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8D99" w14:textId="0B373DEA" w:rsidR="00FC4350" w:rsidRDefault="00AE6CE8" w:rsidP="00AE6CE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Comments to Matthew and Luke’s Nativity Descriptions</w:t>
      </w:r>
    </w:p>
    <w:p w14:paraId="6B74E30C" w14:textId="77777777" w:rsidR="00346601" w:rsidRDefault="00346601">
      <w:pPr>
        <w:rPr>
          <w:rFonts w:cs="Times New Roman"/>
          <w:color w:val="2F5496" w:themeColor="accent1" w:themeShade="BF"/>
          <w:sz w:val="28"/>
          <w:szCs w:val="28"/>
          <w:shd w:val="clear" w:color="auto" w:fill="FFFFFF"/>
        </w:rPr>
      </w:pPr>
    </w:p>
    <w:p w14:paraId="257EA739" w14:textId="4023EA9D" w:rsidR="00346601" w:rsidRPr="00346601" w:rsidRDefault="00346601">
      <w:pPr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Nativity </w:t>
      </w:r>
      <w:r w:rsidR="00150973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of Jesus </w:t>
      </w: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only in two Gospels</w:t>
      </w:r>
    </w:p>
    <w:p w14:paraId="4362C805" w14:textId="0CDF4211" w:rsidR="00B72EB7" w:rsidRDefault="00150973" w:rsidP="007A40D7">
      <w:p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The </w:t>
      </w:r>
      <w:r w:rsidR="002F1EE2" w:rsidRPr="002F1EE2">
        <w:rPr>
          <w:rFonts w:cs="Times New Roman"/>
          <w:color w:val="000000" w:themeColor="text1"/>
          <w:sz w:val="28"/>
          <w:szCs w:val="28"/>
        </w:rPr>
        <w:t>Nativity</w:t>
      </w:r>
      <w:r>
        <w:rPr>
          <w:rFonts w:cs="Times New Roman"/>
          <w:color w:val="000000" w:themeColor="text1"/>
          <w:sz w:val="28"/>
          <w:szCs w:val="28"/>
        </w:rPr>
        <w:t xml:space="preserve"> of </w:t>
      </w:r>
      <w:r w:rsidRPr="002F1EE2">
        <w:rPr>
          <w:rFonts w:cs="Times New Roman"/>
          <w:color w:val="000000" w:themeColor="text1"/>
          <w:sz w:val="28"/>
          <w:szCs w:val="28"/>
        </w:rPr>
        <w:t>Jesus</w:t>
      </w:r>
      <w:r w:rsidR="002F1EE2" w:rsidRPr="002F1EE2">
        <w:rPr>
          <w:rFonts w:cs="Times New Roman"/>
          <w:color w:val="000000" w:themeColor="text1"/>
          <w:sz w:val="28"/>
          <w:szCs w:val="28"/>
        </w:rPr>
        <w:t xml:space="preserve">, not like </w:t>
      </w:r>
      <w:r w:rsidR="002F1EE2">
        <w:rPr>
          <w:rFonts w:cs="Times New Roman"/>
          <w:color w:val="000000" w:themeColor="text1"/>
          <w:sz w:val="28"/>
          <w:szCs w:val="28"/>
        </w:rPr>
        <w:t>almost all</w:t>
      </w:r>
      <w:r w:rsidR="002F1EE2" w:rsidRPr="002F1EE2">
        <w:rPr>
          <w:rFonts w:cs="Times New Roman"/>
          <w:color w:val="000000" w:themeColor="text1"/>
          <w:sz w:val="28"/>
          <w:szCs w:val="28"/>
        </w:rPr>
        <w:t xml:space="preserve"> other recorded activities of Jesus Christ’s ministry, is reported </w:t>
      </w:r>
      <w:r w:rsidR="003D15FB" w:rsidRPr="002F1EE2">
        <w:rPr>
          <w:rFonts w:cs="Times New Roman"/>
          <w:color w:val="000000" w:themeColor="text1"/>
          <w:sz w:val="28"/>
          <w:szCs w:val="28"/>
        </w:rPr>
        <w:t xml:space="preserve">only </w:t>
      </w:r>
      <w:r w:rsidR="002F1EE2" w:rsidRPr="002F1EE2">
        <w:rPr>
          <w:rFonts w:cs="Times New Roman"/>
          <w:color w:val="000000" w:themeColor="text1"/>
          <w:sz w:val="28"/>
          <w:szCs w:val="28"/>
        </w:rPr>
        <w:t xml:space="preserve">in two Gospels, </w:t>
      </w:r>
      <w:r w:rsidR="003D15FB">
        <w:rPr>
          <w:rFonts w:cs="Times New Roman"/>
          <w:color w:val="000000" w:themeColor="text1"/>
          <w:sz w:val="28"/>
          <w:szCs w:val="28"/>
        </w:rPr>
        <w:t>that is of</w:t>
      </w:r>
      <w:r w:rsidR="002F1EE2" w:rsidRPr="002F1EE2">
        <w:rPr>
          <w:rFonts w:cs="Times New Roman"/>
          <w:color w:val="000000" w:themeColor="text1"/>
          <w:sz w:val="28"/>
          <w:szCs w:val="28"/>
        </w:rPr>
        <w:t xml:space="preserve"> Matthew and Luke. And even in these two Gospels </w:t>
      </w:r>
      <w:r w:rsidR="002F1EE2">
        <w:rPr>
          <w:rFonts w:cs="Times New Roman"/>
          <w:color w:val="000000" w:themeColor="text1"/>
          <w:sz w:val="28"/>
          <w:szCs w:val="28"/>
        </w:rPr>
        <w:t xml:space="preserve">only the basic information is </w:t>
      </w:r>
      <w:r>
        <w:rPr>
          <w:rFonts w:cs="Times New Roman"/>
          <w:color w:val="000000" w:themeColor="text1"/>
          <w:sz w:val="28"/>
          <w:szCs w:val="28"/>
        </w:rPr>
        <w:t>repeated</w:t>
      </w:r>
      <w:r w:rsidR="002F1EE2">
        <w:rPr>
          <w:rFonts w:cs="Times New Roman"/>
          <w:color w:val="000000" w:themeColor="text1"/>
          <w:sz w:val="28"/>
          <w:szCs w:val="28"/>
        </w:rPr>
        <w:t>: the names of Jesus’ parents and the name of the town He was born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and the town </w:t>
      </w:r>
      <w:r w:rsidR="003D15FB">
        <w:rPr>
          <w:rFonts w:cs="Times New Roman"/>
          <w:color w:val="000000" w:themeColor="text1"/>
          <w:sz w:val="28"/>
          <w:szCs w:val="28"/>
        </w:rPr>
        <w:t>H</w:t>
      </w:r>
      <w:r w:rsidR="00B72EB7">
        <w:rPr>
          <w:rFonts w:cs="Times New Roman"/>
          <w:color w:val="000000" w:themeColor="text1"/>
          <w:sz w:val="28"/>
          <w:szCs w:val="28"/>
        </w:rPr>
        <w:t>e grew u</w:t>
      </w:r>
      <w:r w:rsidR="00F04FBE">
        <w:rPr>
          <w:rFonts w:cs="Times New Roman"/>
          <w:color w:val="000000" w:themeColor="text1"/>
          <w:sz w:val="28"/>
          <w:szCs w:val="28"/>
        </w:rPr>
        <w:t>p</w:t>
      </w:r>
      <w:r w:rsidR="002F1EE2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73F1B9A1" w14:textId="77777777" w:rsidR="00346601" w:rsidRDefault="00346601" w:rsidP="00F04FBE">
      <w:pPr>
        <w:spacing w:after="120"/>
        <w:rPr>
          <w:rFonts w:cs="Times New Roman"/>
          <w:color w:val="000000" w:themeColor="text1"/>
          <w:sz w:val="28"/>
          <w:szCs w:val="28"/>
        </w:rPr>
      </w:pPr>
    </w:p>
    <w:p w14:paraId="019C205D" w14:textId="7C6B0AAF" w:rsidR="00B72EB7" w:rsidRPr="00346601" w:rsidRDefault="00346601" w:rsidP="00346601">
      <w:pPr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Joseph vs. Mary</w:t>
      </w:r>
    </w:p>
    <w:p w14:paraId="00615204" w14:textId="612C9078" w:rsidR="00346601" w:rsidRDefault="002F1EE2" w:rsidP="007A40D7">
      <w:p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 w:rsidRPr="00651CD3">
        <w:rPr>
          <w:rFonts w:cs="Times New Roman"/>
          <w:b/>
          <w:bCs/>
          <w:color w:val="0432FF"/>
          <w:sz w:val="28"/>
          <w:szCs w:val="28"/>
        </w:rPr>
        <w:t xml:space="preserve">Matthew’s </w:t>
      </w:r>
      <w:r w:rsidR="00651CD3" w:rsidRPr="00651CD3">
        <w:rPr>
          <w:rFonts w:cs="Times New Roman"/>
          <w:b/>
          <w:bCs/>
          <w:color w:val="0432FF"/>
          <w:sz w:val="28"/>
          <w:szCs w:val="28"/>
        </w:rPr>
        <w:t>Nativity</w:t>
      </w:r>
      <w:r w:rsidRPr="00651CD3">
        <w:rPr>
          <w:rFonts w:cs="Times New Roman"/>
          <w:b/>
          <w:bCs/>
          <w:color w:val="0432FF"/>
          <w:sz w:val="28"/>
          <w:szCs w:val="28"/>
        </w:rPr>
        <w:t xml:space="preserve"> is focused on Joseph</w:t>
      </w:r>
      <w:r>
        <w:rPr>
          <w:rFonts w:cs="Times New Roman"/>
          <w:color w:val="000000" w:themeColor="text1"/>
          <w:sz w:val="28"/>
          <w:szCs w:val="28"/>
        </w:rPr>
        <w:t xml:space="preserve"> – </w:t>
      </w:r>
      <w:r w:rsidR="00150973">
        <w:rPr>
          <w:rFonts w:cs="Times New Roman"/>
          <w:color w:val="000000" w:themeColor="text1"/>
          <w:sz w:val="28"/>
          <w:szCs w:val="28"/>
        </w:rPr>
        <w:t>Th</w:t>
      </w:r>
      <w:r w:rsidR="00F04FBE">
        <w:rPr>
          <w:rFonts w:cs="Times New Roman"/>
          <w:color w:val="000000" w:themeColor="text1"/>
          <w:sz w:val="28"/>
          <w:szCs w:val="28"/>
        </w:rPr>
        <w:t>is</w:t>
      </w:r>
      <w:r w:rsidR="00150973">
        <w:rPr>
          <w:rFonts w:cs="Times New Roman"/>
          <w:color w:val="000000" w:themeColor="text1"/>
          <w:sz w:val="28"/>
          <w:szCs w:val="28"/>
        </w:rPr>
        <w:t xml:space="preserve"> Gospel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150973">
        <w:rPr>
          <w:rFonts w:cs="Times New Roman"/>
          <w:color w:val="000000" w:themeColor="text1"/>
          <w:sz w:val="28"/>
          <w:szCs w:val="28"/>
        </w:rPr>
        <w:t>mentions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150973">
        <w:rPr>
          <w:rFonts w:cs="Times New Roman"/>
          <w:color w:val="000000" w:themeColor="text1"/>
          <w:sz w:val="28"/>
          <w:szCs w:val="28"/>
        </w:rPr>
        <w:t>Joseph’s</w:t>
      </w:r>
      <w:r>
        <w:rPr>
          <w:rFonts w:cs="Times New Roman"/>
          <w:color w:val="000000" w:themeColor="text1"/>
          <w:sz w:val="28"/>
          <w:szCs w:val="28"/>
        </w:rPr>
        <w:t xml:space="preserve"> hesitation to wed Mary</w:t>
      </w:r>
      <w:r w:rsidR="00150973">
        <w:rPr>
          <w:rFonts w:cs="Times New Roman"/>
          <w:color w:val="000000" w:themeColor="text1"/>
          <w:sz w:val="28"/>
          <w:szCs w:val="28"/>
        </w:rPr>
        <w:t xml:space="preserve"> and how an </w:t>
      </w:r>
      <w:r w:rsidR="00B72EB7">
        <w:rPr>
          <w:rFonts w:cs="Times New Roman"/>
          <w:color w:val="000000" w:themeColor="text1"/>
          <w:sz w:val="28"/>
          <w:szCs w:val="28"/>
        </w:rPr>
        <w:t>angel</w:t>
      </w:r>
      <w:r w:rsidR="00150973">
        <w:rPr>
          <w:rFonts w:cs="Times New Roman"/>
          <w:color w:val="000000" w:themeColor="text1"/>
          <w:sz w:val="28"/>
          <w:szCs w:val="28"/>
        </w:rPr>
        <w:t xml:space="preserve"> appear</w:t>
      </w:r>
      <w:r w:rsidR="00F04FBE">
        <w:rPr>
          <w:rFonts w:cs="Times New Roman"/>
          <w:color w:val="000000" w:themeColor="text1"/>
          <w:sz w:val="28"/>
          <w:szCs w:val="28"/>
        </w:rPr>
        <w:t>ing</w:t>
      </w:r>
      <w:r w:rsidR="00150973">
        <w:rPr>
          <w:rFonts w:cs="Times New Roman"/>
          <w:color w:val="000000" w:themeColor="text1"/>
          <w:sz w:val="28"/>
          <w:szCs w:val="28"/>
        </w:rPr>
        <w:t xml:space="preserve"> to Joseph in a dream advised him to wed Mary. In another dream an angel </w:t>
      </w:r>
      <w:r w:rsidR="00EA2A6A">
        <w:rPr>
          <w:rFonts w:cs="Times New Roman"/>
          <w:color w:val="000000" w:themeColor="text1"/>
          <w:sz w:val="28"/>
          <w:szCs w:val="28"/>
        </w:rPr>
        <w:t>urged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</w:t>
      </w:r>
      <w:r w:rsidR="00EA2A6A">
        <w:rPr>
          <w:rFonts w:cs="Times New Roman"/>
          <w:color w:val="000000" w:themeColor="text1"/>
          <w:sz w:val="28"/>
          <w:szCs w:val="28"/>
        </w:rPr>
        <w:t>Joseph</w:t>
      </w:r>
      <w:r w:rsidR="00150973">
        <w:rPr>
          <w:rFonts w:cs="Times New Roman"/>
          <w:color w:val="000000" w:themeColor="text1"/>
          <w:sz w:val="28"/>
          <w:szCs w:val="28"/>
        </w:rPr>
        <w:t xml:space="preserve"> 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to take </w:t>
      </w:r>
      <w:r>
        <w:rPr>
          <w:rFonts w:cs="Times New Roman"/>
          <w:color w:val="000000" w:themeColor="text1"/>
          <w:sz w:val="28"/>
          <w:szCs w:val="28"/>
        </w:rPr>
        <w:t>Mary and their newly born child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to Egypt to escape Herod’s persecution</w:t>
      </w:r>
      <w:r w:rsidR="00150973">
        <w:rPr>
          <w:rFonts w:cs="Times New Roman"/>
          <w:color w:val="000000" w:themeColor="text1"/>
          <w:sz w:val="28"/>
          <w:szCs w:val="28"/>
        </w:rPr>
        <w:t>.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</w:t>
      </w:r>
      <w:r w:rsidR="00150973">
        <w:rPr>
          <w:rFonts w:cs="Times New Roman"/>
          <w:color w:val="000000" w:themeColor="text1"/>
          <w:sz w:val="28"/>
          <w:szCs w:val="28"/>
        </w:rPr>
        <w:t>F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inally, </w:t>
      </w:r>
      <w:r w:rsidR="00EA2A6A">
        <w:rPr>
          <w:rFonts w:cs="Times New Roman"/>
          <w:color w:val="000000" w:themeColor="text1"/>
          <w:sz w:val="28"/>
          <w:szCs w:val="28"/>
        </w:rPr>
        <w:t>Matthew mentions Joseph’s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return and settling in Nazareth</w:t>
      </w:r>
      <w:r w:rsidR="00EA2A6A">
        <w:rPr>
          <w:rFonts w:cs="Times New Roman"/>
          <w:color w:val="000000" w:themeColor="text1"/>
          <w:sz w:val="28"/>
          <w:szCs w:val="28"/>
        </w:rPr>
        <w:t xml:space="preserve"> with his family</w:t>
      </w:r>
      <w:r>
        <w:rPr>
          <w:rFonts w:cs="Times New Roman"/>
          <w:color w:val="000000" w:themeColor="text1"/>
          <w:sz w:val="28"/>
          <w:szCs w:val="28"/>
        </w:rPr>
        <w:t xml:space="preserve">. </w:t>
      </w:r>
      <w:r w:rsidR="00EA2A6A">
        <w:rPr>
          <w:rFonts w:cs="Times New Roman"/>
          <w:color w:val="000000" w:themeColor="text1"/>
          <w:sz w:val="28"/>
          <w:szCs w:val="28"/>
        </w:rPr>
        <w:t>On the other hand,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</w:t>
      </w:r>
      <w:r w:rsidR="00B72EB7" w:rsidRPr="00651CD3">
        <w:rPr>
          <w:rFonts w:cs="Times New Roman"/>
          <w:b/>
          <w:bCs/>
          <w:color w:val="0432FF"/>
          <w:sz w:val="28"/>
          <w:szCs w:val="28"/>
        </w:rPr>
        <w:t>Luke</w:t>
      </w:r>
      <w:r w:rsidR="00651CD3" w:rsidRPr="00651CD3">
        <w:rPr>
          <w:rFonts w:cs="Times New Roman"/>
          <w:b/>
          <w:bCs/>
          <w:color w:val="0432FF"/>
          <w:sz w:val="28"/>
          <w:szCs w:val="28"/>
        </w:rPr>
        <w:t>’s Nativity</w:t>
      </w:r>
      <w:r w:rsidR="00B72EB7" w:rsidRPr="00651CD3">
        <w:rPr>
          <w:rFonts w:cs="Times New Roman"/>
          <w:b/>
          <w:bCs/>
          <w:color w:val="0432FF"/>
          <w:sz w:val="28"/>
          <w:szCs w:val="28"/>
        </w:rPr>
        <w:t xml:space="preserve"> is devoted to Mary 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– </w:t>
      </w:r>
      <w:r w:rsidR="00EA2A6A">
        <w:rPr>
          <w:rFonts w:cs="Times New Roman"/>
          <w:color w:val="000000" w:themeColor="text1"/>
          <w:sz w:val="28"/>
          <w:szCs w:val="28"/>
        </w:rPr>
        <w:t>A</w:t>
      </w:r>
      <w:r w:rsidR="00B72EB7">
        <w:rPr>
          <w:rFonts w:cs="Times New Roman"/>
          <w:color w:val="000000" w:themeColor="text1"/>
          <w:sz w:val="28"/>
          <w:szCs w:val="28"/>
        </w:rPr>
        <w:t>ngel Gabriel announce</w:t>
      </w:r>
      <w:r w:rsidR="00EA2A6A">
        <w:rPr>
          <w:rFonts w:cs="Times New Roman"/>
          <w:color w:val="000000" w:themeColor="text1"/>
          <w:sz w:val="28"/>
          <w:szCs w:val="28"/>
        </w:rPr>
        <w:t>s to Mary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</w:t>
      </w:r>
      <w:r w:rsidR="00EA2A6A">
        <w:rPr>
          <w:rFonts w:cs="Times New Roman"/>
          <w:color w:val="000000" w:themeColor="text1"/>
          <w:sz w:val="28"/>
          <w:szCs w:val="28"/>
        </w:rPr>
        <w:t>that she’ll carry a</w:t>
      </w:r>
      <w:r w:rsidR="008E7275">
        <w:rPr>
          <w:rFonts w:cs="Times New Roman"/>
          <w:color w:val="000000" w:themeColor="text1"/>
          <w:sz w:val="28"/>
          <w:szCs w:val="28"/>
        </w:rPr>
        <w:t xml:space="preserve"> child </w:t>
      </w:r>
      <w:r w:rsidR="00EA2A6A">
        <w:rPr>
          <w:rFonts w:cs="Times New Roman"/>
          <w:color w:val="000000" w:themeColor="text1"/>
          <w:sz w:val="28"/>
          <w:szCs w:val="28"/>
        </w:rPr>
        <w:t>conceived by the Holy Spirit. After the announcement she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visit</w:t>
      </w:r>
      <w:r w:rsidR="00EA2A6A">
        <w:rPr>
          <w:rFonts w:cs="Times New Roman"/>
          <w:color w:val="000000" w:themeColor="text1"/>
          <w:sz w:val="28"/>
          <w:szCs w:val="28"/>
        </w:rPr>
        <w:t>s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her cousin, Elizabeth, the future mother of John the Baptist</w:t>
      </w:r>
      <w:r w:rsidR="00EA2A6A">
        <w:rPr>
          <w:rFonts w:cs="Times New Roman"/>
          <w:color w:val="000000" w:themeColor="text1"/>
          <w:sz w:val="28"/>
          <w:szCs w:val="28"/>
        </w:rPr>
        <w:t>. As Mary arrives,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 </w:t>
      </w:r>
      <w:r w:rsidR="008E7275">
        <w:rPr>
          <w:rFonts w:cs="Times New Roman"/>
          <w:color w:val="000000" w:themeColor="text1"/>
          <w:sz w:val="28"/>
          <w:szCs w:val="28"/>
        </w:rPr>
        <w:t>Elizabeth</w:t>
      </w:r>
      <w:r w:rsidR="00EA2A6A">
        <w:rPr>
          <w:rFonts w:cs="Times New Roman"/>
          <w:color w:val="000000" w:themeColor="text1"/>
          <w:sz w:val="28"/>
          <w:szCs w:val="28"/>
        </w:rPr>
        <w:t xml:space="preserve">’s yet unborn child recognizes the divinity of </w:t>
      </w:r>
      <w:r w:rsidR="00F04FBE">
        <w:rPr>
          <w:rFonts w:cs="Times New Roman"/>
          <w:color w:val="000000" w:themeColor="text1"/>
          <w:sz w:val="28"/>
          <w:szCs w:val="28"/>
        </w:rPr>
        <w:t>the</w:t>
      </w:r>
      <w:r w:rsidR="00EA2A6A">
        <w:rPr>
          <w:rFonts w:cs="Times New Roman"/>
          <w:color w:val="000000" w:themeColor="text1"/>
          <w:sz w:val="28"/>
          <w:szCs w:val="28"/>
        </w:rPr>
        <w:t xml:space="preserve"> child</w:t>
      </w:r>
      <w:r w:rsidR="00F04FBE">
        <w:rPr>
          <w:rFonts w:cs="Times New Roman"/>
          <w:color w:val="000000" w:themeColor="text1"/>
          <w:sz w:val="28"/>
          <w:szCs w:val="28"/>
        </w:rPr>
        <w:t xml:space="preserve"> Mary carrie</w:t>
      </w:r>
      <w:r w:rsidR="003D15FB">
        <w:rPr>
          <w:rFonts w:cs="Times New Roman"/>
          <w:color w:val="000000" w:themeColor="text1"/>
          <w:sz w:val="28"/>
          <w:szCs w:val="28"/>
        </w:rPr>
        <w:t>s</w:t>
      </w:r>
      <w:r w:rsidR="00B72EB7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390D3EFE" w14:textId="77777777" w:rsidR="00346601" w:rsidRDefault="00346601" w:rsidP="00F04FBE">
      <w:pPr>
        <w:spacing w:after="120"/>
        <w:rPr>
          <w:rFonts w:cs="Times New Roman"/>
          <w:color w:val="000000" w:themeColor="text1"/>
          <w:sz w:val="28"/>
          <w:szCs w:val="28"/>
        </w:rPr>
      </w:pPr>
    </w:p>
    <w:p w14:paraId="5F583BA1" w14:textId="491FA68F" w:rsidR="00346601" w:rsidRPr="00346601" w:rsidRDefault="00346601" w:rsidP="00346601">
      <w:pPr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Adoration of the Magi vs. the Shepherds</w:t>
      </w:r>
    </w:p>
    <w:p w14:paraId="2EB2B681" w14:textId="79C0362B" w:rsidR="00346601" w:rsidRDefault="00B72EB7" w:rsidP="007A40D7">
      <w:p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While Matthew reports that the </w:t>
      </w:r>
      <w:r w:rsidRPr="00651CD3">
        <w:rPr>
          <w:rFonts w:cs="Times New Roman"/>
          <w:color w:val="0432FF"/>
          <w:sz w:val="28"/>
          <w:szCs w:val="28"/>
        </w:rPr>
        <w:t>Wise Men</w:t>
      </w:r>
      <w:r>
        <w:rPr>
          <w:rFonts w:cs="Times New Roman"/>
          <w:color w:val="000000" w:themeColor="text1"/>
          <w:sz w:val="28"/>
          <w:szCs w:val="28"/>
        </w:rPr>
        <w:t xml:space="preserve">, or Magi, came to pay homage to the child Jesus, Luke describes </w:t>
      </w:r>
      <w:r w:rsidR="001C091E">
        <w:rPr>
          <w:rFonts w:cs="Times New Roman"/>
          <w:color w:val="000000" w:themeColor="text1"/>
          <w:sz w:val="28"/>
          <w:szCs w:val="28"/>
        </w:rPr>
        <w:t>how the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51CD3">
        <w:rPr>
          <w:rFonts w:cs="Times New Roman"/>
          <w:color w:val="0432FF"/>
          <w:sz w:val="28"/>
          <w:szCs w:val="28"/>
        </w:rPr>
        <w:t>simple shepherds</w:t>
      </w:r>
      <w:r>
        <w:rPr>
          <w:rFonts w:cs="Times New Roman"/>
          <w:color w:val="000000" w:themeColor="text1"/>
          <w:sz w:val="28"/>
          <w:szCs w:val="28"/>
        </w:rPr>
        <w:t xml:space="preserve"> watching their flocks were asked by angels to seek “the Messiah, the Lord”, “wrapped in bands of cloth and lying in a manger”. </w:t>
      </w:r>
      <w:r w:rsidR="00EA2A6A">
        <w:rPr>
          <w:rFonts w:cs="Times New Roman"/>
          <w:color w:val="000000" w:themeColor="text1"/>
          <w:sz w:val="28"/>
          <w:szCs w:val="28"/>
        </w:rPr>
        <w:t>(Luke 2:12)</w:t>
      </w:r>
    </w:p>
    <w:p w14:paraId="74296879" w14:textId="77777777" w:rsidR="00F04FBE" w:rsidRDefault="00F04FBE" w:rsidP="007A40D7">
      <w:p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</w:p>
    <w:p w14:paraId="3BDF1BE4" w14:textId="6432CDB0" w:rsidR="00346601" w:rsidRPr="00346601" w:rsidRDefault="00346601" w:rsidP="00346601">
      <w:pPr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Abraham vs. Adam</w:t>
      </w:r>
    </w:p>
    <w:p w14:paraId="5498F983" w14:textId="5D80129F" w:rsidR="00B72EB7" w:rsidRDefault="002F1EE2" w:rsidP="007A40D7">
      <w:p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Even </w:t>
      </w:r>
      <w:r w:rsidR="001C091E">
        <w:rPr>
          <w:rFonts w:cs="Times New Roman"/>
          <w:color w:val="000000" w:themeColor="text1"/>
          <w:sz w:val="28"/>
          <w:szCs w:val="28"/>
        </w:rPr>
        <w:t xml:space="preserve">the </w:t>
      </w:r>
      <w:r>
        <w:rPr>
          <w:rFonts w:cs="Times New Roman"/>
          <w:color w:val="000000" w:themeColor="text1"/>
          <w:sz w:val="28"/>
          <w:szCs w:val="28"/>
        </w:rPr>
        <w:t>genealogy of Jesus differs – Matthew traces Jesus</w:t>
      </w:r>
      <w:r w:rsidR="001C091E">
        <w:rPr>
          <w:rFonts w:cs="Times New Roman"/>
          <w:color w:val="000000" w:themeColor="text1"/>
          <w:sz w:val="28"/>
          <w:szCs w:val="28"/>
        </w:rPr>
        <w:t>’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1C091E">
        <w:rPr>
          <w:rFonts w:cs="Times New Roman"/>
          <w:color w:val="000000" w:themeColor="text1"/>
          <w:sz w:val="28"/>
          <w:szCs w:val="28"/>
        </w:rPr>
        <w:t xml:space="preserve">genealogy </w:t>
      </w:r>
      <w:r>
        <w:rPr>
          <w:rFonts w:cs="Times New Roman"/>
          <w:color w:val="000000" w:themeColor="text1"/>
          <w:sz w:val="28"/>
          <w:szCs w:val="28"/>
        </w:rPr>
        <w:t xml:space="preserve">to </w:t>
      </w:r>
      <w:r w:rsidRPr="00346601">
        <w:rPr>
          <w:rFonts w:cs="Times New Roman"/>
          <w:color w:val="0432FF"/>
          <w:sz w:val="28"/>
          <w:szCs w:val="28"/>
        </w:rPr>
        <w:t>Abraham</w:t>
      </w:r>
      <w:r>
        <w:rPr>
          <w:rFonts w:cs="Times New Roman"/>
          <w:color w:val="000000" w:themeColor="text1"/>
          <w:sz w:val="28"/>
          <w:szCs w:val="28"/>
        </w:rPr>
        <w:t xml:space="preserve"> while Luke</w:t>
      </w:r>
      <w:r w:rsidR="003D15FB">
        <w:rPr>
          <w:rFonts w:cs="Times New Roman"/>
          <w:color w:val="000000" w:themeColor="text1"/>
          <w:sz w:val="28"/>
          <w:szCs w:val="28"/>
        </w:rPr>
        <w:t>’s tree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3D15FB">
        <w:rPr>
          <w:rFonts w:cs="Times New Roman"/>
          <w:color w:val="000000" w:themeColor="text1"/>
          <w:sz w:val="28"/>
          <w:szCs w:val="28"/>
        </w:rPr>
        <w:t xml:space="preserve">goes through Abraham even back </w:t>
      </w:r>
      <w:r>
        <w:rPr>
          <w:rFonts w:cs="Times New Roman"/>
          <w:color w:val="000000" w:themeColor="text1"/>
          <w:sz w:val="28"/>
          <w:szCs w:val="28"/>
        </w:rPr>
        <w:t xml:space="preserve">to </w:t>
      </w:r>
      <w:r w:rsidRPr="00346601">
        <w:rPr>
          <w:rFonts w:cs="Times New Roman"/>
          <w:color w:val="0432FF"/>
          <w:sz w:val="28"/>
          <w:szCs w:val="28"/>
        </w:rPr>
        <w:t>Adam as the son of God</w:t>
      </w:r>
      <w:r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7920FD52" w14:textId="77777777" w:rsidR="00346601" w:rsidRDefault="00346601" w:rsidP="00F04FBE">
      <w:pPr>
        <w:spacing w:line="360" w:lineRule="auto"/>
        <w:jc w:val="center"/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lastRenderedPageBreak/>
        <w:t>Complementariness</w:t>
      </w:r>
      <w:r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 of the Gospels: </w:t>
      </w:r>
    </w:p>
    <w:p w14:paraId="450507FF" w14:textId="68E1C27B" w:rsidR="00346601" w:rsidRPr="00346601" w:rsidRDefault="00346601" w:rsidP="00F04FBE">
      <w:pPr>
        <w:spacing w:line="360" w:lineRule="auto"/>
        <w:jc w:val="center"/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Thinking and Feeling; Past and Future</w:t>
      </w:r>
    </w:p>
    <w:p w14:paraId="6B479BB1" w14:textId="6D108D03" w:rsidR="00B72EB7" w:rsidRPr="00346601" w:rsidRDefault="00B72EB7" w:rsidP="00346601">
      <w:pPr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</w:p>
    <w:p w14:paraId="402658A1" w14:textId="768B45FC" w:rsidR="003C7CCA" w:rsidRDefault="00B72EB7" w:rsidP="007A40D7">
      <w:p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Keeping faithfulness to the text</w:t>
      </w:r>
      <w:r w:rsidR="008E7275">
        <w:rPr>
          <w:rFonts w:cs="Times New Roman"/>
          <w:color w:val="000000" w:themeColor="text1"/>
          <w:sz w:val="28"/>
          <w:szCs w:val="28"/>
        </w:rPr>
        <w:t xml:space="preserve"> and acknowledging that nothing can be random in the Scripture,</w:t>
      </w:r>
      <w:r w:rsidR="002F1EE2">
        <w:rPr>
          <w:rFonts w:cs="Times New Roman"/>
          <w:color w:val="000000" w:themeColor="text1"/>
          <w:sz w:val="28"/>
          <w:szCs w:val="28"/>
        </w:rPr>
        <w:t xml:space="preserve"> I suggest look</w:t>
      </w:r>
      <w:r>
        <w:rPr>
          <w:rFonts w:cs="Times New Roman"/>
          <w:color w:val="000000" w:themeColor="text1"/>
          <w:sz w:val="28"/>
          <w:szCs w:val="28"/>
        </w:rPr>
        <w:t>ing</w:t>
      </w:r>
      <w:r w:rsidR="002F1EE2">
        <w:rPr>
          <w:rFonts w:cs="Times New Roman"/>
          <w:color w:val="000000" w:themeColor="text1"/>
          <w:sz w:val="28"/>
          <w:szCs w:val="28"/>
        </w:rPr>
        <w:t xml:space="preserve"> at these two </w:t>
      </w:r>
      <w:r w:rsidR="008E7275">
        <w:rPr>
          <w:rFonts w:cs="Times New Roman"/>
          <w:color w:val="000000" w:themeColor="text1"/>
          <w:sz w:val="28"/>
          <w:szCs w:val="28"/>
        </w:rPr>
        <w:t>Gospels as complementary – both Gospels together provide the full image of the mystery of Jesus</w:t>
      </w:r>
      <w:r w:rsidR="003C7CCA">
        <w:rPr>
          <w:rFonts w:cs="Times New Roman"/>
          <w:color w:val="000000" w:themeColor="text1"/>
          <w:sz w:val="28"/>
          <w:szCs w:val="28"/>
        </w:rPr>
        <w:t>’</w:t>
      </w:r>
      <w:r w:rsidR="008E7275">
        <w:rPr>
          <w:rFonts w:cs="Times New Roman"/>
          <w:color w:val="000000" w:themeColor="text1"/>
          <w:sz w:val="28"/>
          <w:szCs w:val="28"/>
        </w:rPr>
        <w:t xml:space="preserve"> Nativity and each one analyzed separately emphasizes only one side, one aspect of that mystery. Additionally, I suggest approaching the </w:t>
      </w:r>
      <w:r w:rsidR="008E7275" w:rsidRPr="00651CD3">
        <w:rPr>
          <w:rFonts w:cs="Times New Roman"/>
          <w:b/>
          <w:bCs/>
          <w:color w:val="0432FF"/>
          <w:sz w:val="28"/>
          <w:szCs w:val="28"/>
        </w:rPr>
        <w:t xml:space="preserve">Matthew Gospel as the Gospel that </w:t>
      </w:r>
      <w:r w:rsidR="00840E7D">
        <w:rPr>
          <w:rFonts w:cs="Times New Roman"/>
          <w:b/>
          <w:bCs/>
          <w:color w:val="0432FF"/>
          <w:sz w:val="28"/>
          <w:szCs w:val="28"/>
        </w:rPr>
        <w:t>represents</w:t>
      </w:r>
      <w:r w:rsidR="008E7275" w:rsidRPr="00651CD3">
        <w:rPr>
          <w:rFonts w:cs="Times New Roman"/>
          <w:b/>
          <w:bCs/>
          <w:color w:val="0432FF"/>
          <w:sz w:val="28"/>
          <w:szCs w:val="28"/>
        </w:rPr>
        <w:t xml:space="preserve"> thinking</w:t>
      </w:r>
      <w:r w:rsidR="008E7275" w:rsidRPr="00651CD3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8E7275">
        <w:rPr>
          <w:rFonts w:cs="Times New Roman"/>
          <w:color w:val="000000" w:themeColor="text1"/>
          <w:sz w:val="28"/>
          <w:szCs w:val="28"/>
        </w:rPr>
        <w:t xml:space="preserve">and all </w:t>
      </w:r>
      <w:r w:rsidR="001C091E">
        <w:rPr>
          <w:rFonts w:cs="Times New Roman"/>
          <w:color w:val="000000" w:themeColor="text1"/>
          <w:sz w:val="28"/>
          <w:szCs w:val="28"/>
        </w:rPr>
        <w:t>what</w:t>
      </w:r>
      <w:r w:rsidR="008E7275">
        <w:rPr>
          <w:rFonts w:cs="Times New Roman"/>
          <w:color w:val="000000" w:themeColor="text1"/>
          <w:sz w:val="28"/>
          <w:szCs w:val="28"/>
        </w:rPr>
        <w:t xml:space="preserve"> thinking implie</w:t>
      </w:r>
      <w:r w:rsidR="003C7CCA">
        <w:rPr>
          <w:rFonts w:cs="Times New Roman"/>
          <w:color w:val="000000" w:themeColor="text1"/>
          <w:sz w:val="28"/>
          <w:szCs w:val="28"/>
        </w:rPr>
        <w:t>s</w:t>
      </w:r>
      <w:r w:rsidR="008E7275">
        <w:rPr>
          <w:rFonts w:cs="Times New Roman"/>
          <w:color w:val="000000" w:themeColor="text1"/>
          <w:sz w:val="28"/>
          <w:szCs w:val="28"/>
        </w:rPr>
        <w:t xml:space="preserve"> </w:t>
      </w:r>
      <w:r w:rsidR="003C7CCA">
        <w:rPr>
          <w:rFonts w:cs="Times New Roman"/>
          <w:color w:val="000000" w:themeColor="text1"/>
          <w:sz w:val="28"/>
          <w:szCs w:val="28"/>
        </w:rPr>
        <w:t>–</w:t>
      </w:r>
      <w:r w:rsidR="008E7275">
        <w:rPr>
          <w:rFonts w:cs="Times New Roman"/>
          <w:color w:val="000000" w:themeColor="text1"/>
          <w:sz w:val="28"/>
          <w:szCs w:val="28"/>
        </w:rPr>
        <w:t xml:space="preserve"> </w:t>
      </w:r>
      <w:r w:rsidR="003C7CCA">
        <w:rPr>
          <w:rFonts w:cs="Times New Roman"/>
          <w:color w:val="000000" w:themeColor="text1"/>
          <w:sz w:val="28"/>
          <w:szCs w:val="28"/>
        </w:rPr>
        <w:t>planning (Magi</w:t>
      </w:r>
      <w:r w:rsidR="0086060A">
        <w:rPr>
          <w:rFonts w:cs="Times New Roman"/>
          <w:color w:val="000000" w:themeColor="text1"/>
          <w:sz w:val="28"/>
          <w:szCs w:val="28"/>
        </w:rPr>
        <w:t xml:space="preserve"> had the knowledge of </w:t>
      </w:r>
      <w:r w:rsidR="0049304D">
        <w:rPr>
          <w:rFonts w:cs="Times New Roman"/>
          <w:color w:val="000000" w:themeColor="text1"/>
          <w:sz w:val="28"/>
          <w:szCs w:val="28"/>
        </w:rPr>
        <w:t xml:space="preserve">the </w:t>
      </w:r>
      <w:r w:rsidR="0086060A">
        <w:rPr>
          <w:rFonts w:cs="Times New Roman"/>
          <w:color w:val="000000" w:themeColor="text1"/>
          <w:sz w:val="28"/>
          <w:szCs w:val="28"/>
        </w:rPr>
        <w:t>stars</w:t>
      </w:r>
      <w:r w:rsidR="003C7CCA">
        <w:rPr>
          <w:rFonts w:cs="Times New Roman"/>
          <w:color w:val="000000" w:themeColor="text1"/>
          <w:sz w:val="28"/>
          <w:szCs w:val="28"/>
        </w:rPr>
        <w:t xml:space="preserve">, </w:t>
      </w:r>
      <w:r w:rsidR="0049304D">
        <w:rPr>
          <w:rFonts w:cs="Times New Roman"/>
          <w:color w:val="000000" w:themeColor="text1"/>
          <w:sz w:val="28"/>
          <w:szCs w:val="28"/>
        </w:rPr>
        <w:t xml:space="preserve">scheming by Herod, </w:t>
      </w:r>
      <w:r w:rsidR="003C7CCA">
        <w:rPr>
          <w:rFonts w:cs="Times New Roman"/>
          <w:color w:val="000000" w:themeColor="text1"/>
          <w:sz w:val="28"/>
          <w:szCs w:val="28"/>
        </w:rPr>
        <w:t>escape to Egypt), ritual</w:t>
      </w:r>
      <w:r w:rsidR="0049304D">
        <w:rPr>
          <w:rFonts w:cs="Times New Roman"/>
          <w:color w:val="000000" w:themeColor="text1"/>
          <w:sz w:val="28"/>
          <w:szCs w:val="28"/>
        </w:rPr>
        <w:t>s</w:t>
      </w:r>
      <w:r w:rsidR="003C7CCA">
        <w:rPr>
          <w:rFonts w:cs="Times New Roman"/>
          <w:color w:val="000000" w:themeColor="text1"/>
          <w:sz w:val="28"/>
          <w:szCs w:val="28"/>
        </w:rPr>
        <w:t xml:space="preserve">, following orders (angel’s message) and </w:t>
      </w:r>
      <w:r w:rsidR="0086060A">
        <w:rPr>
          <w:rFonts w:cs="Times New Roman"/>
          <w:color w:val="000000" w:themeColor="text1"/>
          <w:sz w:val="28"/>
          <w:szCs w:val="28"/>
        </w:rPr>
        <w:t>approaching</w:t>
      </w:r>
      <w:r w:rsidR="003C7CCA">
        <w:rPr>
          <w:rFonts w:cs="Times New Roman"/>
          <w:color w:val="000000" w:themeColor="text1"/>
          <w:sz w:val="28"/>
          <w:szCs w:val="28"/>
        </w:rPr>
        <w:t xml:space="preserve"> </w:t>
      </w:r>
      <w:r w:rsidR="001C091E">
        <w:rPr>
          <w:rFonts w:cs="Times New Roman"/>
          <w:color w:val="000000" w:themeColor="text1"/>
          <w:sz w:val="28"/>
          <w:szCs w:val="28"/>
        </w:rPr>
        <w:t xml:space="preserve">the </w:t>
      </w:r>
      <w:r w:rsidR="003C7CCA" w:rsidRPr="00651CD3">
        <w:rPr>
          <w:rFonts w:cs="Times New Roman"/>
          <w:b/>
          <w:bCs/>
          <w:color w:val="0432FF"/>
          <w:sz w:val="28"/>
          <w:szCs w:val="28"/>
        </w:rPr>
        <w:t>Luke Gospel as the Gospel of feelings</w:t>
      </w:r>
      <w:r w:rsidR="003C7CCA">
        <w:rPr>
          <w:rFonts w:cs="Times New Roman"/>
          <w:color w:val="000000" w:themeColor="text1"/>
          <w:sz w:val="28"/>
          <w:szCs w:val="28"/>
        </w:rPr>
        <w:t xml:space="preserve"> – Gabriel’s message to Mary “</w:t>
      </w:r>
      <w:r w:rsidR="003C7CCA" w:rsidRPr="00651CD3">
        <w:rPr>
          <w:rFonts w:cs="Times New Roman"/>
          <w:i/>
          <w:iCs/>
          <w:color w:val="0432FF"/>
          <w:sz w:val="28"/>
          <w:szCs w:val="28"/>
        </w:rPr>
        <w:t>do not be afraid</w:t>
      </w:r>
      <w:r w:rsidR="003C7CCA">
        <w:rPr>
          <w:rFonts w:cs="Times New Roman"/>
          <w:color w:val="000000" w:themeColor="text1"/>
          <w:sz w:val="28"/>
          <w:szCs w:val="28"/>
        </w:rPr>
        <w:t xml:space="preserve">” </w:t>
      </w:r>
      <w:r w:rsidR="001C091E">
        <w:rPr>
          <w:rFonts w:cs="Times New Roman"/>
          <w:color w:val="000000" w:themeColor="text1"/>
          <w:sz w:val="28"/>
          <w:szCs w:val="28"/>
        </w:rPr>
        <w:t xml:space="preserve">(Luke 1:30) </w:t>
      </w:r>
      <w:r w:rsidR="003C7CCA">
        <w:rPr>
          <w:rFonts w:cs="Times New Roman"/>
          <w:color w:val="000000" w:themeColor="text1"/>
          <w:sz w:val="28"/>
          <w:szCs w:val="28"/>
        </w:rPr>
        <w:t>and the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 angel’s</w:t>
      </w:r>
      <w:r w:rsidR="003C7CCA">
        <w:rPr>
          <w:rFonts w:cs="Times New Roman"/>
          <w:color w:val="000000" w:themeColor="text1"/>
          <w:sz w:val="28"/>
          <w:szCs w:val="28"/>
        </w:rPr>
        <w:t xml:space="preserve"> message to the shepherd</w:t>
      </w:r>
      <w:r w:rsidR="00651CD3">
        <w:rPr>
          <w:rFonts w:cs="Times New Roman"/>
          <w:color w:val="000000" w:themeColor="text1"/>
          <w:sz w:val="28"/>
          <w:szCs w:val="28"/>
        </w:rPr>
        <w:t>: “</w:t>
      </w:r>
      <w:r w:rsidR="00651CD3" w:rsidRPr="00651CD3">
        <w:rPr>
          <w:rFonts w:cs="Times New Roman"/>
          <w:i/>
          <w:iCs/>
          <w:color w:val="0432FF"/>
          <w:sz w:val="28"/>
          <w:szCs w:val="28"/>
        </w:rPr>
        <w:t>do no</w:t>
      </w:r>
      <w:r w:rsidR="00346601">
        <w:rPr>
          <w:rFonts w:cs="Times New Roman"/>
          <w:i/>
          <w:iCs/>
          <w:color w:val="0432FF"/>
          <w:sz w:val="28"/>
          <w:szCs w:val="28"/>
        </w:rPr>
        <w:t>t</w:t>
      </w:r>
      <w:r w:rsidR="00651CD3" w:rsidRPr="00651CD3">
        <w:rPr>
          <w:rFonts w:cs="Times New Roman"/>
          <w:i/>
          <w:iCs/>
          <w:color w:val="0432FF"/>
          <w:sz w:val="28"/>
          <w:szCs w:val="28"/>
        </w:rPr>
        <w:t xml:space="preserve"> be afraid for see – I’m bringing you good news of great joy for all people</w:t>
      </w:r>
      <w:r w:rsidR="00651CD3">
        <w:rPr>
          <w:rFonts w:cs="Times New Roman"/>
          <w:color w:val="000000" w:themeColor="text1"/>
          <w:sz w:val="28"/>
          <w:szCs w:val="28"/>
        </w:rPr>
        <w:t>”.</w:t>
      </w:r>
      <w:r w:rsidR="003C7CCA">
        <w:rPr>
          <w:rFonts w:cs="Times New Roman"/>
          <w:color w:val="000000" w:themeColor="text1"/>
          <w:sz w:val="28"/>
          <w:szCs w:val="28"/>
        </w:rPr>
        <w:t xml:space="preserve"> </w:t>
      </w:r>
      <w:r w:rsidR="001C091E">
        <w:rPr>
          <w:rFonts w:cs="Times New Roman"/>
          <w:color w:val="000000" w:themeColor="text1"/>
          <w:sz w:val="28"/>
          <w:szCs w:val="28"/>
        </w:rPr>
        <w:t>(Luke 2:10)</w:t>
      </w:r>
    </w:p>
    <w:p w14:paraId="46983624" w14:textId="77777777" w:rsidR="003C7CCA" w:rsidRDefault="003C7CCA" w:rsidP="007A40D7">
      <w:p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</w:p>
    <w:p w14:paraId="641F3DC4" w14:textId="2E9227AF" w:rsidR="00CC09DE" w:rsidRDefault="003C7CCA" w:rsidP="0086060A">
      <w:pPr>
        <w:spacing w:after="120" w:line="360" w:lineRule="auto"/>
        <w:rPr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</w:rPr>
        <w:t>Moreover, we c</w:t>
      </w:r>
      <w:r w:rsidR="001C091E">
        <w:rPr>
          <w:rFonts w:cs="Times New Roman"/>
          <w:color w:val="000000" w:themeColor="text1"/>
          <w:sz w:val="28"/>
          <w:szCs w:val="28"/>
        </w:rPr>
        <w:t>an</w:t>
      </w:r>
      <w:r>
        <w:rPr>
          <w:rFonts w:cs="Times New Roman"/>
          <w:color w:val="000000" w:themeColor="text1"/>
          <w:sz w:val="28"/>
          <w:szCs w:val="28"/>
        </w:rPr>
        <w:t xml:space="preserve"> see </w:t>
      </w:r>
      <w:r w:rsidR="00651CD3">
        <w:rPr>
          <w:rFonts w:cs="Times New Roman"/>
          <w:color w:val="000000" w:themeColor="text1"/>
          <w:sz w:val="28"/>
          <w:szCs w:val="28"/>
        </w:rPr>
        <w:t>the Matthew’s</w:t>
      </w:r>
      <w:r>
        <w:rPr>
          <w:rFonts w:cs="Times New Roman"/>
          <w:color w:val="000000" w:themeColor="text1"/>
          <w:sz w:val="28"/>
          <w:szCs w:val="28"/>
        </w:rPr>
        <w:t xml:space="preserve"> Gospel 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as </w:t>
      </w:r>
      <w:r w:rsidR="00651CD3" w:rsidRPr="00651CD3">
        <w:rPr>
          <w:rFonts w:cs="Times New Roman"/>
          <w:b/>
          <w:bCs/>
          <w:color w:val="0432FF"/>
          <w:sz w:val="28"/>
          <w:szCs w:val="28"/>
        </w:rPr>
        <w:t>the Gospel of the past</w:t>
      </w:r>
      <w:r w:rsidR="00651CD3" w:rsidRPr="00651CD3">
        <w:rPr>
          <w:rFonts w:cs="Times New Roman"/>
          <w:color w:val="0432FF"/>
          <w:sz w:val="28"/>
          <w:szCs w:val="28"/>
        </w:rPr>
        <w:t xml:space="preserve"> 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while </w:t>
      </w:r>
      <w:r w:rsidR="00651CD3" w:rsidRPr="00651CD3">
        <w:rPr>
          <w:rFonts w:cs="Times New Roman"/>
          <w:b/>
          <w:bCs/>
          <w:color w:val="0432FF"/>
          <w:sz w:val="28"/>
          <w:szCs w:val="28"/>
        </w:rPr>
        <w:t xml:space="preserve">Luke </w:t>
      </w:r>
      <w:r w:rsidR="00840E7D">
        <w:rPr>
          <w:rFonts w:cs="Times New Roman"/>
          <w:b/>
          <w:bCs/>
          <w:color w:val="0432FF"/>
          <w:sz w:val="28"/>
          <w:szCs w:val="28"/>
        </w:rPr>
        <w:t>indicates</w:t>
      </w:r>
      <w:r w:rsidR="00651CD3" w:rsidRPr="00651CD3">
        <w:rPr>
          <w:rFonts w:cs="Times New Roman"/>
          <w:b/>
          <w:bCs/>
          <w:color w:val="0432FF"/>
          <w:sz w:val="28"/>
          <w:szCs w:val="28"/>
        </w:rPr>
        <w:t xml:space="preserve"> the future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. Matthew reports </w:t>
      </w:r>
      <w:r>
        <w:rPr>
          <w:rFonts w:cs="Times New Roman"/>
          <w:color w:val="000000" w:themeColor="text1"/>
          <w:sz w:val="28"/>
          <w:szCs w:val="28"/>
        </w:rPr>
        <w:t>a completion of the mission of Abraham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 - who</w:t>
      </w:r>
      <w:r>
        <w:rPr>
          <w:rFonts w:cs="Times New Roman"/>
          <w:color w:val="000000" w:themeColor="text1"/>
          <w:sz w:val="28"/>
          <w:szCs w:val="28"/>
        </w:rPr>
        <w:t xml:space="preserve"> left his family in </w:t>
      </w:r>
      <w:r w:rsidR="00F107BC" w:rsidRPr="00F107BC">
        <w:rPr>
          <w:rFonts w:cs="Times New Roman"/>
          <w:color w:val="0432FF"/>
          <w:sz w:val="28"/>
          <w:szCs w:val="28"/>
        </w:rPr>
        <w:t xml:space="preserve">Ur, </w:t>
      </w:r>
      <w:r w:rsidR="001C091E">
        <w:rPr>
          <w:rFonts w:cs="Times New Roman"/>
          <w:color w:val="000000" w:themeColor="text1"/>
          <w:sz w:val="28"/>
          <w:szCs w:val="28"/>
        </w:rPr>
        <w:t>Chaldea</w:t>
      </w:r>
      <w:r w:rsidR="00F107BC">
        <w:rPr>
          <w:rFonts w:cs="Times New Roman"/>
          <w:color w:val="000000" w:themeColor="text1"/>
          <w:sz w:val="28"/>
          <w:szCs w:val="28"/>
        </w:rPr>
        <w:t>,</w:t>
      </w:r>
      <w:r>
        <w:rPr>
          <w:rFonts w:cs="Times New Roman"/>
          <w:color w:val="000000" w:themeColor="text1"/>
          <w:sz w:val="28"/>
          <w:szCs w:val="28"/>
        </w:rPr>
        <w:t xml:space="preserve"> to settle in the </w:t>
      </w:r>
      <w:r w:rsidRPr="00F107BC">
        <w:rPr>
          <w:rFonts w:cs="Times New Roman"/>
          <w:color w:val="0432FF"/>
          <w:sz w:val="28"/>
          <w:szCs w:val="28"/>
        </w:rPr>
        <w:t xml:space="preserve">Promised Land </w:t>
      </w:r>
      <w:r>
        <w:rPr>
          <w:rFonts w:cs="Times New Roman"/>
          <w:color w:val="000000" w:themeColor="text1"/>
          <w:sz w:val="28"/>
          <w:szCs w:val="28"/>
        </w:rPr>
        <w:t xml:space="preserve">– now we see </w:t>
      </w:r>
      <w:r w:rsidRPr="00F107BC">
        <w:rPr>
          <w:rFonts w:cs="Times New Roman"/>
          <w:color w:val="0432FF"/>
          <w:sz w:val="28"/>
          <w:szCs w:val="28"/>
        </w:rPr>
        <w:t xml:space="preserve">the Wise Men 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coming from </w:t>
      </w:r>
      <w:r w:rsidR="00651CD3" w:rsidRPr="00F107BC">
        <w:rPr>
          <w:rFonts w:cs="Times New Roman"/>
          <w:color w:val="0432FF"/>
          <w:sz w:val="28"/>
          <w:szCs w:val="28"/>
        </w:rPr>
        <w:t>the Orient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 to </w:t>
      </w:r>
      <w:r w:rsidR="00CC09DE">
        <w:rPr>
          <w:rFonts w:cs="Times New Roman"/>
          <w:color w:val="000000" w:themeColor="text1"/>
          <w:sz w:val="28"/>
          <w:szCs w:val="28"/>
        </w:rPr>
        <w:t>pay homage to</w:t>
      </w:r>
      <w:r>
        <w:rPr>
          <w:rFonts w:cs="Times New Roman"/>
          <w:color w:val="000000" w:themeColor="text1"/>
          <w:sz w:val="28"/>
          <w:szCs w:val="28"/>
        </w:rPr>
        <w:t xml:space="preserve"> the King of the Jews; </w:t>
      </w:r>
      <w:r w:rsidRPr="00F107BC">
        <w:rPr>
          <w:rFonts w:cs="Times New Roman"/>
          <w:color w:val="0432FF"/>
          <w:sz w:val="28"/>
          <w:szCs w:val="28"/>
        </w:rPr>
        <w:t>Egypt</w:t>
      </w:r>
      <w:r>
        <w:rPr>
          <w:rFonts w:cs="Times New Roman"/>
          <w:color w:val="000000" w:themeColor="text1"/>
          <w:sz w:val="28"/>
          <w:szCs w:val="28"/>
        </w:rPr>
        <w:t xml:space="preserve"> which for many generations of Jacob’s children was </w:t>
      </w:r>
      <w:r w:rsidRPr="00F107BC">
        <w:rPr>
          <w:rFonts w:cs="Times New Roman"/>
          <w:color w:val="0432FF"/>
          <w:sz w:val="28"/>
          <w:szCs w:val="28"/>
        </w:rPr>
        <w:t>the country of slavery</w:t>
      </w:r>
      <w:r>
        <w:rPr>
          <w:rFonts w:cs="Times New Roman"/>
          <w:color w:val="000000" w:themeColor="text1"/>
          <w:sz w:val="28"/>
          <w:szCs w:val="28"/>
        </w:rPr>
        <w:t>, now</w:t>
      </w:r>
      <w:r w:rsidR="00F107BC">
        <w:rPr>
          <w:rFonts w:cs="Times New Roman"/>
          <w:color w:val="0432FF"/>
          <w:sz w:val="28"/>
          <w:szCs w:val="28"/>
        </w:rPr>
        <w:t xml:space="preserve"> </w:t>
      </w:r>
      <w:r w:rsidR="001C091E">
        <w:rPr>
          <w:rFonts w:cs="Times New Roman"/>
          <w:color w:val="0432FF"/>
          <w:sz w:val="28"/>
          <w:szCs w:val="28"/>
        </w:rPr>
        <w:t xml:space="preserve">is a </w:t>
      </w:r>
      <w:r w:rsidR="00F107BC">
        <w:rPr>
          <w:rFonts w:cs="Times New Roman"/>
          <w:color w:val="0432FF"/>
          <w:sz w:val="28"/>
          <w:szCs w:val="28"/>
        </w:rPr>
        <w:t>place of safety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 </w:t>
      </w:r>
      <w:r w:rsidR="00F107BC">
        <w:rPr>
          <w:rFonts w:cs="Times New Roman"/>
          <w:color w:val="000000" w:themeColor="text1"/>
          <w:sz w:val="28"/>
          <w:szCs w:val="28"/>
        </w:rPr>
        <w:t>for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 the Holy Family. On the other hand</w:t>
      </w:r>
      <w:r w:rsidR="00F107BC">
        <w:rPr>
          <w:rFonts w:cs="Times New Roman"/>
          <w:color w:val="000000" w:themeColor="text1"/>
          <w:sz w:val="28"/>
          <w:szCs w:val="28"/>
        </w:rPr>
        <w:t>,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 Luke </w:t>
      </w:r>
      <w:r w:rsidR="001C091E">
        <w:rPr>
          <w:rFonts w:cs="Times New Roman"/>
          <w:color w:val="000000" w:themeColor="text1"/>
          <w:sz w:val="28"/>
          <w:szCs w:val="28"/>
        </w:rPr>
        <w:t>signals</w:t>
      </w:r>
      <w:r w:rsidR="00651CD3">
        <w:rPr>
          <w:rFonts w:cs="Times New Roman"/>
          <w:color w:val="000000" w:themeColor="text1"/>
          <w:sz w:val="28"/>
          <w:szCs w:val="28"/>
        </w:rPr>
        <w:t xml:space="preserve"> </w:t>
      </w:r>
      <w:r w:rsidR="001C091E">
        <w:rPr>
          <w:rFonts w:cs="Times New Roman"/>
          <w:color w:val="000000" w:themeColor="text1"/>
          <w:sz w:val="28"/>
          <w:szCs w:val="28"/>
        </w:rPr>
        <w:t xml:space="preserve">future </w:t>
      </w:r>
      <w:r w:rsidR="00651CD3" w:rsidRPr="00F107BC">
        <w:rPr>
          <w:rFonts w:cs="Times New Roman"/>
          <w:color w:val="0432FF"/>
          <w:sz w:val="28"/>
          <w:szCs w:val="28"/>
        </w:rPr>
        <w:t>mission</w:t>
      </w:r>
      <w:r w:rsidR="001C091E">
        <w:rPr>
          <w:rFonts w:cs="Times New Roman"/>
          <w:color w:val="0432FF"/>
          <w:sz w:val="28"/>
          <w:szCs w:val="28"/>
        </w:rPr>
        <w:t>s</w:t>
      </w:r>
      <w:r w:rsidR="00651CD3" w:rsidRPr="00F107BC">
        <w:rPr>
          <w:rFonts w:cs="Times New Roman"/>
          <w:color w:val="0432FF"/>
          <w:sz w:val="28"/>
          <w:szCs w:val="28"/>
        </w:rPr>
        <w:t xml:space="preserve"> of John the Baptist</w:t>
      </w:r>
      <w:r w:rsidR="0053097A" w:rsidRPr="00F107BC">
        <w:rPr>
          <w:rFonts w:cs="Times New Roman"/>
          <w:color w:val="0432FF"/>
          <w:sz w:val="28"/>
          <w:szCs w:val="28"/>
        </w:rPr>
        <w:t xml:space="preserve"> </w:t>
      </w:r>
      <w:r w:rsidR="0053097A">
        <w:rPr>
          <w:rFonts w:cs="Times New Roman"/>
          <w:color w:val="000000" w:themeColor="text1"/>
          <w:sz w:val="28"/>
          <w:szCs w:val="28"/>
        </w:rPr>
        <w:t>and of Jesus</w:t>
      </w:r>
      <w:r w:rsidR="001C091E">
        <w:rPr>
          <w:rFonts w:cs="Times New Roman"/>
          <w:color w:val="000000" w:themeColor="text1"/>
          <w:sz w:val="28"/>
          <w:szCs w:val="28"/>
        </w:rPr>
        <w:t>. At the presentation of their eight-day old infant, Joseph and Mary hear</w:t>
      </w:r>
      <w:r w:rsidR="00CC09DE">
        <w:rPr>
          <w:rFonts w:cs="Times New Roman"/>
          <w:color w:val="000000" w:themeColor="text1"/>
          <w:sz w:val="28"/>
          <w:szCs w:val="28"/>
        </w:rPr>
        <w:t>d</w:t>
      </w:r>
      <w:r w:rsidR="001C091E">
        <w:rPr>
          <w:rFonts w:cs="Times New Roman"/>
          <w:color w:val="000000" w:themeColor="text1"/>
          <w:sz w:val="28"/>
          <w:szCs w:val="28"/>
        </w:rPr>
        <w:t xml:space="preserve"> the prophetic words of Simeon, the Temple priest </w:t>
      </w:r>
      <w:r w:rsidR="0053097A" w:rsidRPr="00F107BC">
        <w:rPr>
          <w:rFonts w:cs="Times New Roman"/>
          <w:i/>
          <w:iCs/>
          <w:color w:val="0432FF"/>
          <w:sz w:val="28"/>
          <w:szCs w:val="28"/>
        </w:rPr>
        <w:t>“</w:t>
      </w:r>
      <w:r w:rsidR="001C091E">
        <w:rPr>
          <w:rFonts w:cs="Times New Roman"/>
          <w:i/>
          <w:iCs/>
          <w:color w:val="0432FF"/>
          <w:sz w:val="28"/>
          <w:szCs w:val="28"/>
        </w:rPr>
        <w:t xml:space="preserve">This child </w:t>
      </w:r>
      <w:r w:rsidR="0053097A" w:rsidRPr="00F107BC">
        <w:rPr>
          <w:rFonts w:cs="Times New Roman"/>
          <w:i/>
          <w:iCs/>
          <w:color w:val="0432FF"/>
          <w:sz w:val="28"/>
          <w:szCs w:val="28"/>
        </w:rPr>
        <w:t>is destined for the falling and the rising of many in Israel…</w:t>
      </w:r>
      <w:r w:rsidR="0053097A">
        <w:rPr>
          <w:rFonts w:cs="Times New Roman"/>
          <w:color w:val="000000" w:themeColor="text1"/>
          <w:sz w:val="28"/>
          <w:szCs w:val="28"/>
        </w:rPr>
        <w:t>”</w:t>
      </w:r>
      <w:r w:rsidR="00F04FBE">
        <w:rPr>
          <w:rFonts w:cs="Times New Roman"/>
          <w:color w:val="000000" w:themeColor="text1"/>
          <w:sz w:val="28"/>
          <w:szCs w:val="28"/>
        </w:rPr>
        <w:t xml:space="preserve"> (L</w:t>
      </w:r>
      <w:r w:rsidR="00CC09DE">
        <w:rPr>
          <w:rFonts w:cs="Times New Roman"/>
          <w:color w:val="000000" w:themeColor="text1"/>
          <w:sz w:val="28"/>
          <w:szCs w:val="28"/>
        </w:rPr>
        <w:t>uke</w:t>
      </w:r>
      <w:r w:rsidR="00F04FBE">
        <w:rPr>
          <w:rFonts w:cs="Times New Roman"/>
          <w:color w:val="000000" w:themeColor="text1"/>
          <w:sz w:val="28"/>
          <w:szCs w:val="28"/>
        </w:rPr>
        <w:t xml:space="preserve"> 2:34) Mary, moreover, heard “</w:t>
      </w:r>
      <w:r w:rsidR="00F04FBE" w:rsidRPr="00F04FBE">
        <w:rPr>
          <w:rFonts w:cs="Times New Roman"/>
          <w:i/>
          <w:iCs/>
          <w:color w:val="0432FF"/>
          <w:sz w:val="28"/>
          <w:szCs w:val="28"/>
        </w:rPr>
        <w:t>and a sword will pierce your own soul too."</w:t>
      </w:r>
      <w:r w:rsidR="00F04FBE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04FBE" w:rsidRPr="00F04FBE">
        <w:rPr>
          <w:rFonts w:cs="Times New Roman"/>
          <w:color w:val="000000" w:themeColor="text1"/>
          <w:sz w:val="28"/>
          <w:szCs w:val="28"/>
        </w:rPr>
        <w:t>(Luke 2:35)</w:t>
      </w:r>
      <w:r w:rsidR="00CC09DE">
        <w:rPr>
          <w:shd w:val="clear" w:color="auto" w:fill="FFFFFF"/>
        </w:rPr>
        <w:br w:type="page"/>
      </w:r>
    </w:p>
    <w:p w14:paraId="6E9BCF6C" w14:textId="24E8EE76" w:rsidR="00F04FBE" w:rsidRPr="00F04FBE" w:rsidRDefault="00F04FBE" w:rsidP="00F04FBE">
      <w:pPr>
        <w:spacing w:line="300" w:lineRule="auto"/>
        <w:rPr>
          <w:rFonts w:eastAsia="Times New Roman" w:cs="Times New Roman"/>
          <w:b/>
          <w:bCs/>
          <w:color w:val="009051"/>
          <w:kern w:val="0"/>
          <w:sz w:val="28"/>
          <w:szCs w:val="28"/>
          <w14:ligatures w14:val="none"/>
        </w:rPr>
      </w:pPr>
      <w:r w:rsidRPr="00F04FBE">
        <w:rPr>
          <w:rFonts w:eastAsia="Times New Roman" w:cs="Times New Roman"/>
          <w:b/>
          <w:bCs/>
          <w:color w:val="009051"/>
          <w:kern w:val="0"/>
          <w:sz w:val="28"/>
          <w:szCs w:val="28"/>
          <w14:ligatures w14:val="none"/>
        </w:rPr>
        <w:lastRenderedPageBreak/>
        <w:t>Questions for reflection</w:t>
      </w:r>
    </w:p>
    <w:p w14:paraId="611BD8A6" w14:textId="04533286" w:rsidR="00CC09DE" w:rsidRDefault="00CC09DE" w:rsidP="00F57EC3">
      <w:pPr>
        <w:spacing w:after="120" w:line="360" w:lineRule="auto"/>
        <w:rPr>
          <w:sz w:val="28"/>
          <w:szCs w:val="28"/>
          <w:shd w:val="clear" w:color="auto" w:fill="FFFFFF"/>
        </w:rPr>
      </w:pP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Archetype and Individuation</w:t>
      </w:r>
    </w:p>
    <w:p w14:paraId="6F2C997A" w14:textId="447AFA45" w:rsidR="00F107BC" w:rsidRDefault="00F57EC3" w:rsidP="00F57EC3">
      <w:pPr>
        <w:spacing w:after="12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We can also view the main events presented in Jesus’ Nativity in both Gospels as the archetypes, representations of events </w:t>
      </w:r>
      <w:r w:rsidR="0086060A">
        <w:rPr>
          <w:sz w:val="28"/>
          <w:szCs w:val="28"/>
          <w:shd w:val="clear" w:color="auto" w:fill="FFFFFF"/>
        </w:rPr>
        <w:t>that</w:t>
      </w:r>
      <w:r w:rsidR="00CC09DE">
        <w:rPr>
          <w:sz w:val="28"/>
          <w:szCs w:val="28"/>
          <w:shd w:val="clear" w:color="auto" w:fill="FFFFFF"/>
        </w:rPr>
        <w:t xml:space="preserve"> frequently </w:t>
      </w:r>
      <w:r w:rsidR="0086060A">
        <w:rPr>
          <w:sz w:val="28"/>
          <w:szCs w:val="28"/>
          <w:shd w:val="clear" w:color="auto" w:fill="FFFFFF"/>
        </w:rPr>
        <w:t>occur</w:t>
      </w:r>
      <w:r>
        <w:rPr>
          <w:sz w:val="28"/>
          <w:szCs w:val="28"/>
          <w:shd w:val="clear" w:color="auto" w:fill="FFFFFF"/>
        </w:rPr>
        <w:t xml:space="preserve"> in our lives</w:t>
      </w:r>
      <w:r w:rsidR="0086060A">
        <w:rPr>
          <w:sz w:val="28"/>
          <w:szCs w:val="28"/>
          <w:shd w:val="clear" w:color="auto" w:fill="FFFFFF"/>
        </w:rPr>
        <w:t xml:space="preserve"> in many configurations</w:t>
      </w:r>
      <w:r>
        <w:rPr>
          <w:sz w:val="28"/>
          <w:szCs w:val="28"/>
          <w:shd w:val="clear" w:color="auto" w:fill="FFFFFF"/>
        </w:rPr>
        <w:t xml:space="preserve">. </w:t>
      </w:r>
      <w:r w:rsidR="0086060A">
        <w:rPr>
          <w:sz w:val="28"/>
          <w:szCs w:val="28"/>
          <w:shd w:val="clear" w:color="auto" w:fill="FFFFFF"/>
        </w:rPr>
        <w:t xml:space="preserve">We could transform the simple images presented in the Nativity of Jesus as </w:t>
      </w:r>
    </w:p>
    <w:p w14:paraId="71274E60" w14:textId="77777777" w:rsidR="00CC09DE" w:rsidRDefault="00CC09DE" w:rsidP="00F57EC3">
      <w:pPr>
        <w:spacing w:after="120" w:line="360" w:lineRule="auto"/>
        <w:rPr>
          <w:sz w:val="28"/>
          <w:szCs w:val="28"/>
          <w:shd w:val="clear" w:color="auto" w:fill="FFFFFF"/>
        </w:rPr>
      </w:pPr>
    </w:p>
    <w:p w14:paraId="7016FD5D" w14:textId="148E4D94" w:rsidR="00FC5EA9" w:rsidRPr="00FC5EA9" w:rsidRDefault="00F57EC3" w:rsidP="00F57EC3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  <w:shd w:val="clear" w:color="auto" w:fill="FFFFFF"/>
        </w:rPr>
      </w:pPr>
      <w:r w:rsidRPr="00F57EC3">
        <w:rPr>
          <w:b/>
          <w:bCs/>
          <w:color w:val="0432FF"/>
          <w:sz w:val="28"/>
          <w:szCs w:val="28"/>
          <w:shd w:val="clear" w:color="auto" w:fill="FFFFFF"/>
        </w:rPr>
        <w:t xml:space="preserve">Joseph’s </w:t>
      </w:r>
      <w:r w:rsidRPr="00F04FBE">
        <w:rPr>
          <w:b/>
          <w:bCs/>
          <w:color w:val="0432FF"/>
          <w:sz w:val="28"/>
          <w:szCs w:val="28"/>
          <w:shd w:val="clear" w:color="auto" w:fill="FFFFFF"/>
        </w:rPr>
        <w:t xml:space="preserve">hesitation </w:t>
      </w:r>
      <w:r w:rsidR="00F04FBE" w:rsidRPr="00F04FBE">
        <w:rPr>
          <w:b/>
          <w:bCs/>
          <w:color w:val="0432FF"/>
          <w:sz w:val="28"/>
          <w:szCs w:val="28"/>
          <w:shd w:val="clear" w:color="auto" w:fill="FFFFFF"/>
        </w:rPr>
        <w:t>to wed Mary</w:t>
      </w:r>
    </w:p>
    <w:p w14:paraId="11A7072A" w14:textId="684EF87E" w:rsidR="00FC5EA9" w:rsidRDefault="00F57EC3" w:rsidP="00E51D82">
      <w:pPr>
        <w:pStyle w:val="ListParagraph"/>
        <w:numPr>
          <w:ilvl w:val="1"/>
          <w:numId w:val="2"/>
        </w:numPr>
        <w:spacing w:after="120" w:line="360" w:lineRule="auto"/>
        <w:ind w:left="108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When do we hesitate and doubt </w:t>
      </w:r>
      <w:r w:rsidR="00F04FBE">
        <w:rPr>
          <w:sz w:val="28"/>
          <w:szCs w:val="28"/>
          <w:shd w:val="clear" w:color="auto" w:fill="FFFFFF"/>
        </w:rPr>
        <w:t xml:space="preserve">while </w:t>
      </w:r>
      <w:r>
        <w:rPr>
          <w:sz w:val="28"/>
          <w:szCs w:val="28"/>
          <w:shd w:val="clear" w:color="auto" w:fill="FFFFFF"/>
        </w:rPr>
        <w:t>facing important decision</w:t>
      </w:r>
      <w:r w:rsidR="00F04FBE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 xml:space="preserve"> in our lives? </w:t>
      </w:r>
    </w:p>
    <w:p w14:paraId="2666763D" w14:textId="5723DF9D" w:rsidR="00FC5EA9" w:rsidRDefault="00F57EC3" w:rsidP="00E51D82">
      <w:pPr>
        <w:pStyle w:val="ListParagraph"/>
        <w:numPr>
          <w:ilvl w:val="1"/>
          <w:numId w:val="2"/>
        </w:numPr>
        <w:spacing w:after="120" w:line="360" w:lineRule="auto"/>
        <w:ind w:left="108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When do we think and plan before making the final decision</w:t>
      </w:r>
      <w:r w:rsidR="00F04FBE">
        <w:rPr>
          <w:sz w:val="28"/>
          <w:szCs w:val="28"/>
          <w:shd w:val="clear" w:color="auto" w:fill="FFFFFF"/>
        </w:rPr>
        <w:t>?</w:t>
      </w:r>
    </w:p>
    <w:p w14:paraId="0B461E10" w14:textId="77777777" w:rsidR="00FC5EA9" w:rsidRDefault="00F57EC3" w:rsidP="00E51D82">
      <w:pPr>
        <w:pStyle w:val="ListParagraph"/>
        <w:numPr>
          <w:ilvl w:val="1"/>
          <w:numId w:val="2"/>
        </w:numPr>
        <w:spacing w:after="120" w:line="360" w:lineRule="auto"/>
        <w:ind w:left="108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Whom do we consult to assure that we make the right decision? </w:t>
      </w:r>
    </w:p>
    <w:p w14:paraId="42D0882A" w14:textId="0CAE39A2" w:rsidR="00F57EC3" w:rsidRDefault="00F57EC3" w:rsidP="00E51D82">
      <w:pPr>
        <w:pStyle w:val="ListParagraph"/>
        <w:numPr>
          <w:ilvl w:val="1"/>
          <w:numId w:val="2"/>
        </w:numPr>
        <w:spacing w:after="120" w:line="360" w:lineRule="auto"/>
        <w:ind w:left="108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Do we get any help from our dreams?</w:t>
      </w:r>
      <w:r w:rsidR="00CC09DE">
        <w:rPr>
          <w:sz w:val="28"/>
          <w:szCs w:val="28"/>
          <w:shd w:val="clear" w:color="auto" w:fill="FFFFFF"/>
        </w:rPr>
        <w:t xml:space="preserve"> Does sleep help us to resolve our challenges?</w:t>
      </w:r>
    </w:p>
    <w:p w14:paraId="07233B20" w14:textId="77777777" w:rsidR="00FC5EA9" w:rsidRDefault="00FC5EA9" w:rsidP="00FC5EA9">
      <w:pPr>
        <w:pStyle w:val="ListParagraph"/>
        <w:spacing w:after="120" w:line="360" w:lineRule="auto"/>
        <w:ind w:left="1440"/>
        <w:rPr>
          <w:sz w:val="28"/>
          <w:szCs w:val="28"/>
          <w:shd w:val="clear" w:color="auto" w:fill="FFFFFF"/>
        </w:rPr>
      </w:pPr>
    </w:p>
    <w:p w14:paraId="2F4696FE" w14:textId="122A882E" w:rsidR="00FC5EA9" w:rsidRDefault="00F57EC3" w:rsidP="00F57EC3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  <w:shd w:val="clear" w:color="auto" w:fill="FFFFFF"/>
        </w:rPr>
      </w:pPr>
      <w:r>
        <w:rPr>
          <w:b/>
          <w:bCs/>
          <w:color w:val="0432FF"/>
          <w:sz w:val="28"/>
          <w:szCs w:val="28"/>
          <w:shd w:val="clear" w:color="auto" w:fill="FFFFFF"/>
        </w:rPr>
        <w:t xml:space="preserve">Mary’s surrender </w:t>
      </w:r>
    </w:p>
    <w:p w14:paraId="2FEED849" w14:textId="77777777" w:rsidR="00FC5EA9" w:rsidRDefault="00F57EC3" w:rsidP="00E51D82">
      <w:pPr>
        <w:pStyle w:val="ListParagraph"/>
        <w:numPr>
          <w:ilvl w:val="1"/>
          <w:numId w:val="2"/>
        </w:numPr>
        <w:spacing w:after="120" w:line="360" w:lineRule="auto"/>
        <w:ind w:left="117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When do we totally surrender without hesitation (like Mary)? </w:t>
      </w:r>
    </w:p>
    <w:p w14:paraId="1AF132A4" w14:textId="77777777" w:rsidR="00FC5EA9" w:rsidRDefault="00F57EC3" w:rsidP="00E51D82">
      <w:pPr>
        <w:pStyle w:val="ListParagraph"/>
        <w:numPr>
          <w:ilvl w:val="1"/>
          <w:numId w:val="2"/>
        </w:numPr>
        <w:spacing w:after="120" w:line="360" w:lineRule="auto"/>
        <w:ind w:left="117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When do we follow emotions rather than deliberate thinking? </w:t>
      </w:r>
    </w:p>
    <w:p w14:paraId="25955470" w14:textId="44CEF236" w:rsidR="00F57EC3" w:rsidRDefault="00F57EC3" w:rsidP="00E51D82">
      <w:pPr>
        <w:pStyle w:val="ListParagraph"/>
        <w:numPr>
          <w:ilvl w:val="1"/>
          <w:numId w:val="2"/>
        </w:numPr>
        <w:spacing w:after="120" w:line="360" w:lineRule="auto"/>
        <w:ind w:left="117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When do we accept messengers and their message?</w:t>
      </w:r>
      <w:r w:rsidR="00CC09DE">
        <w:rPr>
          <w:sz w:val="28"/>
          <w:szCs w:val="28"/>
          <w:shd w:val="clear" w:color="auto" w:fill="FFFFFF"/>
        </w:rPr>
        <w:t xml:space="preserve"> </w:t>
      </w:r>
    </w:p>
    <w:p w14:paraId="7CB1560B" w14:textId="75D41BBC" w:rsidR="00CC09DE" w:rsidRDefault="00CC09DE" w:rsidP="00E51D82">
      <w:pPr>
        <w:pStyle w:val="ListParagraph"/>
        <w:numPr>
          <w:ilvl w:val="1"/>
          <w:numId w:val="2"/>
        </w:numPr>
        <w:spacing w:after="120" w:line="360" w:lineRule="auto"/>
        <w:ind w:left="117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How do we listen to others? </w:t>
      </w:r>
    </w:p>
    <w:p w14:paraId="11C003DC" w14:textId="77777777" w:rsidR="00FC5EA9" w:rsidRDefault="00FC5EA9" w:rsidP="00FC5EA9">
      <w:pPr>
        <w:pStyle w:val="ListParagraph"/>
        <w:spacing w:after="120" w:line="360" w:lineRule="auto"/>
        <w:ind w:left="1440"/>
        <w:rPr>
          <w:sz w:val="28"/>
          <w:szCs w:val="28"/>
          <w:shd w:val="clear" w:color="auto" w:fill="FFFFFF"/>
        </w:rPr>
      </w:pPr>
    </w:p>
    <w:p w14:paraId="2FCCA336" w14:textId="6D074DC2" w:rsidR="00FC5EA9" w:rsidRDefault="00FC5EA9" w:rsidP="00F57EC3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  <w:shd w:val="clear" w:color="auto" w:fill="FFFFFF"/>
        </w:rPr>
      </w:pPr>
      <w:r>
        <w:rPr>
          <w:b/>
          <w:bCs/>
          <w:color w:val="0432FF"/>
          <w:sz w:val="28"/>
          <w:szCs w:val="28"/>
          <w:shd w:val="clear" w:color="auto" w:fill="FFFFFF"/>
        </w:rPr>
        <w:t>Adoration of the</w:t>
      </w:r>
      <w:r w:rsidRPr="00FC5EA9">
        <w:rPr>
          <w:b/>
          <w:bCs/>
          <w:color w:val="0432FF"/>
          <w:sz w:val="28"/>
          <w:szCs w:val="28"/>
          <w:shd w:val="clear" w:color="auto" w:fill="FFFFFF"/>
        </w:rPr>
        <w:t xml:space="preserve"> Shepherds </w:t>
      </w:r>
    </w:p>
    <w:p w14:paraId="6C4BD899" w14:textId="77777777" w:rsidR="00FC5EA9" w:rsidRDefault="00FC5EA9" w:rsidP="00E51D82">
      <w:pPr>
        <w:pStyle w:val="ListParagraph"/>
        <w:numPr>
          <w:ilvl w:val="1"/>
          <w:numId w:val="2"/>
        </w:numPr>
        <w:spacing w:after="120" w:line="360" w:lineRule="auto"/>
        <w:ind w:left="1260" w:hanging="4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When do we embrace and listen to what is revealed to us by others? </w:t>
      </w:r>
    </w:p>
    <w:p w14:paraId="13361F8F" w14:textId="770DED0C" w:rsidR="00F57EC3" w:rsidRDefault="00FC5EA9" w:rsidP="00E51D82">
      <w:pPr>
        <w:pStyle w:val="ListParagraph"/>
        <w:numPr>
          <w:ilvl w:val="1"/>
          <w:numId w:val="2"/>
        </w:numPr>
        <w:spacing w:after="120" w:line="360" w:lineRule="auto"/>
        <w:ind w:left="1260" w:hanging="4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When do we follow others? </w:t>
      </w:r>
    </w:p>
    <w:p w14:paraId="76C74BAA" w14:textId="589AD6A7" w:rsidR="00FC5EA9" w:rsidRDefault="00CC09DE" w:rsidP="00E51D82">
      <w:pPr>
        <w:pStyle w:val="ListParagraph"/>
        <w:numPr>
          <w:ilvl w:val="1"/>
          <w:numId w:val="2"/>
        </w:numPr>
        <w:spacing w:after="120" w:line="360" w:lineRule="auto"/>
        <w:ind w:left="1260" w:hanging="4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What do we take for granted? How do we express our gratitude for such gifts?</w:t>
      </w:r>
    </w:p>
    <w:p w14:paraId="469FA0E2" w14:textId="77777777" w:rsidR="00FC5EA9" w:rsidRPr="00FC5EA9" w:rsidRDefault="00FC5EA9" w:rsidP="00FC5EA9">
      <w:pPr>
        <w:spacing w:after="120" w:line="360" w:lineRule="auto"/>
        <w:ind w:left="1080"/>
        <w:rPr>
          <w:sz w:val="28"/>
          <w:szCs w:val="28"/>
          <w:shd w:val="clear" w:color="auto" w:fill="FFFFFF"/>
        </w:rPr>
      </w:pPr>
    </w:p>
    <w:p w14:paraId="07D528E0" w14:textId="3204F3C8" w:rsidR="00FC5EA9" w:rsidRPr="00FC5EA9" w:rsidRDefault="00FC5EA9" w:rsidP="00F57EC3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  <w:shd w:val="clear" w:color="auto" w:fill="FFFFFF"/>
        </w:rPr>
      </w:pPr>
      <w:r>
        <w:rPr>
          <w:b/>
          <w:bCs/>
          <w:color w:val="0432FF"/>
          <w:sz w:val="28"/>
          <w:szCs w:val="28"/>
          <w:shd w:val="clear" w:color="auto" w:fill="FFFFFF"/>
        </w:rPr>
        <w:t xml:space="preserve">Adoration of the Magi </w:t>
      </w:r>
    </w:p>
    <w:p w14:paraId="3485C98D" w14:textId="77777777" w:rsidR="00FC5EA9" w:rsidRDefault="00FC5EA9" w:rsidP="00E51D82">
      <w:pPr>
        <w:pStyle w:val="ListParagraph"/>
        <w:numPr>
          <w:ilvl w:val="1"/>
          <w:numId w:val="2"/>
        </w:numPr>
        <w:spacing w:after="120" w:line="360" w:lineRule="auto"/>
        <w:ind w:left="1350" w:hanging="4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How do we share our knowledge? </w:t>
      </w:r>
    </w:p>
    <w:p w14:paraId="7A3621B3" w14:textId="77777777" w:rsidR="00FC5EA9" w:rsidRDefault="00FC5EA9" w:rsidP="00E51D82">
      <w:pPr>
        <w:pStyle w:val="ListParagraph"/>
        <w:numPr>
          <w:ilvl w:val="1"/>
          <w:numId w:val="2"/>
        </w:numPr>
        <w:spacing w:after="120" w:line="360" w:lineRule="auto"/>
        <w:ind w:left="1350" w:hanging="4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Whom do we respect, revere, pay homage to? </w:t>
      </w:r>
    </w:p>
    <w:p w14:paraId="7700A402" w14:textId="0EA7A959" w:rsidR="00FC5EA9" w:rsidRDefault="00FC5EA9" w:rsidP="00E51D82">
      <w:pPr>
        <w:pStyle w:val="ListParagraph"/>
        <w:numPr>
          <w:ilvl w:val="1"/>
          <w:numId w:val="2"/>
        </w:numPr>
        <w:spacing w:after="120" w:line="360" w:lineRule="auto"/>
        <w:ind w:left="1350" w:hanging="4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Do we expect recognition by society</w:t>
      </w:r>
      <w:r w:rsidR="00CC09DE">
        <w:rPr>
          <w:sz w:val="28"/>
          <w:szCs w:val="28"/>
          <w:shd w:val="clear" w:color="auto" w:fill="FFFFFF"/>
        </w:rPr>
        <w:t xml:space="preserve"> for our achievements</w:t>
      </w:r>
      <w:r>
        <w:rPr>
          <w:sz w:val="28"/>
          <w:szCs w:val="28"/>
          <w:shd w:val="clear" w:color="auto" w:fill="FFFFFF"/>
        </w:rPr>
        <w:t xml:space="preserve">? </w:t>
      </w:r>
    </w:p>
    <w:p w14:paraId="6154D5B2" w14:textId="77777777" w:rsidR="00E51D82" w:rsidRPr="00F57EC3" w:rsidRDefault="00E51D82" w:rsidP="00E51D82">
      <w:pPr>
        <w:pStyle w:val="ListParagraph"/>
        <w:spacing w:after="120" w:line="360" w:lineRule="auto"/>
        <w:ind w:left="1440"/>
        <w:rPr>
          <w:sz w:val="28"/>
          <w:szCs w:val="28"/>
          <w:shd w:val="clear" w:color="auto" w:fill="FFFFFF"/>
        </w:rPr>
      </w:pPr>
    </w:p>
    <w:p w14:paraId="59D4F28E" w14:textId="2217D2A3" w:rsidR="00F57EC3" w:rsidRPr="00CC09DE" w:rsidRDefault="00CC09DE" w:rsidP="00CC09DE">
      <w:pPr>
        <w:pStyle w:val="ListParagraph"/>
        <w:numPr>
          <w:ilvl w:val="0"/>
          <w:numId w:val="2"/>
        </w:numPr>
        <w:spacing w:after="120" w:line="360" w:lineRule="auto"/>
        <w:rPr>
          <w:b/>
          <w:bCs/>
          <w:color w:val="0432FF"/>
          <w:sz w:val="28"/>
          <w:szCs w:val="28"/>
          <w:shd w:val="clear" w:color="auto" w:fill="FFFFFF"/>
        </w:rPr>
      </w:pPr>
      <w:r w:rsidRPr="00CC09DE">
        <w:rPr>
          <w:b/>
          <w:bCs/>
          <w:color w:val="0432FF"/>
          <w:sz w:val="28"/>
          <w:szCs w:val="28"/>
          <w:shd w:val="clear" w:color="auto" w:fill="FFFFFF"/>
        </w:rPr>
        <w:t>Birthing</w:t>
      </w:r>
      <w:r w:rsidR="00E51D82">
        <w:rPr>
          <w:b/>
          <w:bCs/>
          <w:color w:val="0432FF"/>
          <w:sz w:val="28"/>
          <w:szCs w:val="28"/>
          <w:shd w:val="clear" w:color="auto" w:fill="FFFFFF"/>
        </w:rPr>
        <w:t xml:space="preserve"> and looking for safety</w:t>
      </w:r>
    </w:p>
    <w:p w14:paraId="3AAD83AE" w14:textId="4D86AC29" w:rsidR="00CC09DE" w:rsidRDefault="00CC09DE" w:rsidP="00E51D82">
      <w:pPr>
        <w:pStyle w:val="ListParagraph"/>
        <w:numPr>
          <w:ilvl w:val="1"/>
          <w:numId w:val="2"/>
        </w:numPr>
        <w:ind w:hanging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How do we </w:t>
      </w:r>
      <w:r w:rsidR="00E51D82">
        <w:rPr>
          <w:sz w:val="28"/>
          <w:szCs w:val="28"/>
          <w:shd w:val="clear" w:color="auto" w:fill="FFFFFF"/>
        </w:rPr>
        <w:t xml:space="preserve">bring forth (give birth) our individuality? </w:t>
      </w:r>
    </w:p>
    <w:p w14:paraId="06B32C2A" w14:textId="11EB7BD9" w:rsidR="00E51D82" w:rsidRDefault="00E51D82" w:rsidP="00E51D82">
      <w:pPr>
        <w:pStyle w:val="ListParagraph"/>
        <w:numPr>
          <w:ilvl w:val="1"/>
          <w:numId w:val="2"/>
        </w:numPr>
        <w:ind w:hanging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Do we help others to be fully recognized/ born?</w:t>
      </w:r>
    </w:p>
    <w:p w14:paraId="72D59902" w14:textId="77777777" w:rsidR="00E51D82" w:rsidRDefault="00E51D82" w:rsidP="00E51D82">
      <w:pPr>
        <w:pStyle w:val="ListParagraph"/>
        <w:numPr>
          <w:ilvl w:val="1"/>
          <w:numId w:val="2"/>
        </w:numPr>
        <w:ind w:hanging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When did we have to seek for a shelter or a safe space?</w:t>
      </w:r>
    </w:p>
    <w:p w14:paraId="0EBAD192" w14:textId="55963272" w:rsidR="00E51D82" w:rsidRDefault="00E51D82" w:rsidP="00E51D82">
      <w:pPr>
        <w:pStyle w:val="ListParagraph"/>
        <w:numPr>
          <w:ilvl w:val="1"/>
          <w:numId w:val="2"/>
        </w:numPr>
        <w:ind w:hanging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When or where do we feel threatened? </w:t>
      </w:r>
    </w:p>
    <w:p w14:paraId="5ABEDD86" w14:textId="77777777" w:rsidR="00E51D82" w:rsidRPr="00E51D82" w:rsidRDefault="00E51D82" w:rsidP="00E51D82">
      <w:pPr>
        <w:rPr>
          <w:sz w:val="28"/>
          <w:szCs w:val="28"/>
          <w:shd w:val="clear" w:color="auto" w:fill="FFFFFF"/>
        </w:rPr>
      </w:pPr>
    </w:p>
    <w:p w14:paraId="164B7A68" w14:textId="77777777" w:rsidR="00FC5EA9" w:rsidRDefault="00FC5EA9" w:rsidP="00346601">
      <w:pPr>
        <w:rPr>
          <w:sz w:val="28"/>
          <w:szCs w:val="28"/>
          <w:shd w:val="clear" w:color="auto" w:fill="FFFFFF"/>
        </w:rPr>
      </w:pPr>
    </w:p>
    <w:p w14:paraId="1B5023DE" w14:textId="77777777" w:rsidR="00E51D82" w:rsidRPr="00F57EC3" w:rsidRDefault="00E51D82" w:rsidP="00346601">
      <w:pPr>
        <w:rPr>
          <w:sz w:val="28"/>
          <w:szCs w:val="28"/>
          <w:shd w:val="clear" w:color="auto" w:fill="FFFFFF"/>
        </w:rPr>
      </w:pPr>
    </w:p>
    <w:p w14:paraId="5A7953AB" w14:textId="5886757A" w:rsidR="0053097A" w:rsidRPr="00346601" w:rsidRDefault="00346601" w:rsidP="00346601">
      <w:pPr>
        <w:jc w:val="center"/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346601">
        <w:rPr>
          <w:rFonts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Evolution of Consciousness in Art</w:t>
      </w:r>
    </w:p>
    <w:p w14:paraId="286961A7" w14:textId="77777777" w:rsidR="00346601" w:rsidRDefault="00346601">
      <w:pPr>
        <w:rPr>
          <w:rFonts w:cs="Times New Roman"/>
          <w:color w:val="000000" w:themeColor="text1"/>
          <w:sz w:val="28"/>
          <w:szCs w:val="28"/>
        </w:rPr>
      </w:pPr>
    </w:p>
    <w:p w14:paraId="7C0A0694" w14:textId="14D2A6D4" w:rsidR="00346601" w:rsidRDefault="00F107BC" w:rsidP="00F107BC">
      <w:p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Jesus’ Nativity became a great inspiration for artists over the centuries. Viewing pictures creat</w:t>
      </w:r>
      <w:r w:rsidR="00E51D82">
        <w:rPr>
          <w:rFonts w:cs="Times New Roman"/>
          <w:color w:val="000000" w:themeColor="text1"/>
          <w:sz w:val="28"/>
          <w:szCs w:val="28"/>
        </w:rPr>
        <w:t>ed</w:t>
      </w:r>
      <w:r>
        <w:rPr>
          <w:rFonts w:cs="Times New Roman"/>
          <w:color w:val="000000" w:themeColor="text1"/>
          <w:sz w:val="28"/>
          <w:szCs w:val="28"/>
        </w:rPr>
        <w:t xml:space="preserve"> in different epochs we can see how the consciousness of the artist was changing. We can analyze the collected paintings or drawing from a few points of view: </w:t>
      </w:r>
    </w:p>
    <w:p w14:paraId="2A58A3FD" w14:textId="6412F4D6" w:rsidR="00F107BC" w:rsidRDefault="00F107BC" w:rsidP="00F107B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How was the background presented</w:t>
      </w:r>
      <w:r w:rsidR="0049304D">
        <w:rPr>
          <w:rFonts w:cs="Times New Roman"/>
          <w:color w:val="000000" w:themeColor="text1"/>
          <w:sz w:val="28"/>
          <w:szCs w:val="28"/>
        </w:rPr>
        <w:t xml:space="preserve"> – schematic to very naturalistic representation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14:paraId="00819FC4" w14:textId="7EA295D3" w:rsidR="00F107BC" w:rsidRDefault="00F107BC" w:rsidP="00F107B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How was the spiritual aspect of the scene presented – objects, figures, postures, etc.</w:t>
      </w:r>
    </w:p>
    <w:p w14:paraId="755843CE" w14:textId="5CE77B25" w:rsidR="00F107BC" w:rsidRDefault="00F107BC" w:rsidP="00F107B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How were faces of people presented</w:t>
      </w:r>
      <w:r w:rsidR="0049304D">
        <w:rPr>
          <w:rFonts w:cs="Times New Roman"/>
          <w:color w:val="000000" w:themeColor="text1"/>
          <w:sz w:val="28"/>
          <w:szCs w:val="28"/>
        </w:rPr>
        <w:t xml:space="preserve"> – simple facial features to individualistic inward soul expressions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14:paraId="1174C27E" w14:textId="6F1A5051" w:rsidR="00F107BC" w:rsidRDefault="00F107BC" w:rsidP="00F107B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What symbols were presented</w:t>
      </w:r>
      <w:r w:rsidR="003D15FB">
        <w:rPr>
          <w:rFonts w:cs="Times New Roman"/>
          <w:color w:val="000000" w:themeColor="text1"/>
          <w:sz w:val="28"/>
          <w:szCs w:val="28"/>
        </w:rPr>
        <w:t xml:space="preserve"> – are symbols acquired through divine inspiration or self-knowledge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14:paraId="1A485A1D" w14:textId="731DBA77" w:rsidR="00F107BC" w:rsidRPr="0049304D" w:rsidRDefault="00B94BE5" w:rsidP="00F107B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Is</w:t>
      </w:r>
      <w:r w:rsidR="00F107BC">
        <w:rPr>
          <w:rFonts w:cs="Times New Roman"/>
          <w:color w:val="000000" w:themeColor="text1"/>
          <w:sz w:val="28"/>
          <w:szCs w:val="28"/>
        </w:rPr>
        <w:t xml:space="preserve"> the name of the artist known and recorded on the painting.</w:t>
      </w:r>
    </w:p>
    <w:sectPr w:rsidR="00F107BC" w:rsidRPr="0049304D" w:rsidSect="003D15FB">
      <w:footerReference w:type="even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17CD" w14:textId="77777777" w:rsidR="00562A02" w:rsidRDefault="00562A02" w:rsidP="00F107BC">
      <w:r>
        <w:separator/>
      </w:r>
    </w:p>
  </w:endnote>
  <w:endnote w:type="continuationSeparator" w:id="0">
    <w:p w14:paraId="21F13B99" w14:textId="77777777" w:rsidR="00562A02" w:rsidRDefault="00562A02" w:rsidP="00F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3322593"/>
      <w:docPartObj>
        <w:docPartGallery w:val="Page Numbers (Bottom of Page)"/>
        <w:docPartUnique/>
      </w:docPartObj>
    </w:sdtPr>
    <w:sdtContent>
      <w:p w14:paraId="7ACA4C06" w14:textId="767CF880" w:rsidR="00F107BC" w:rsidRDefault="00F107BC" w:rsidP="00E638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8023B" w14:textId="77777777" w:rsidR="00F107BC" w:rsidRDefault="00F107BC" w:rsidP="00F10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1707717"/>
      <w:docPartObj>
        <w:docPartGallery w:val="Page Numbers (Bottom of Page)"/>
        <w:docPartUnique/>
      </w:docPartObj>
    </w:sdtPr>
    <w:sdtContent>
      <w:p w14:paraId="23D524A1" w14:textId="323F97A0" w:rsidR="00F107BC" w:rsidRDefault="00F107BC" w:rsidP="00E638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7A6DDA" w14:textId="77777777" w:rsidR="00F107BC" w:rsidRDefault="00F107BC" w:rsidP="00F107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51B9" w14:textId="77777777" w:rsidR="00562A02" w:rsidRDefault="00562A02" w:rsidP="00F107BC">
      <w:r>
        <w:separator/>
      </w:r>
    </w:p>
  </w:footnote>
  <w:footnote w:type="continuationSeparator" w:id="0">
    <w:p w14:paraId="071B3668" w14:textId="77777777" w:rsidR="00562A02" w:rsidRDefault="00562A02" w:rsidP="00F1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C4F"/>
    <w:multiLevelType w:val="hybridMultilevel"/>
    <w:tmpl w:val="C3B2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61A32"/>
    <w:multiLevelType w:val="hybridMultilevel"/>
    <w:tmpl w:val="874E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354908">
    <w:abstractNumId w:val="0"/>
  </w:num>
  <w:num w:numId="2" w16cid:durableId="202004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DC"/>
    <w:rsid w:val="00150973"/>
    <w:rsid w:val="00195868"/>
    <w:rsid w:val="001C091E"/>
    <w:rsid w:val="002C634F"/>
    <w:rsid w:val="002F1EE2"/>
    <w:rsid w:val="00346601"/>
    <w:rsid w:val="003921DC"/>
    <w:rsid w:val="003C7CCA"/>
    <w:rsid w:val="003D15FB"/>
    <w:rsid w:val="0049304D"/>
    <w:rsid w:val="004C4711"/>
    <w:rsid w:val="0053097A"/>
    <w:rsid w:val="00562A02"/>
    <w:rsid w:val="005A465D"/>
    <w:rsid w:val="005C6B0F"/>
    <w:rsid w:val="00604D8C"/>
    <w:rsid w:val="00651CD3"/>
    <w:rsid w:val="007A40D7"/>
    <w:rsid w:val="00840E7D"/>
    <w:rsid w:val="0086060A"/>
    <w:rsid w:val="008A5809"/>
    <w:rsid w:val="008E7275"/>
    <w:rsid w:val="00916DFC"/>
    <w:rsid w:val="00A5560B"/>
    <w:rsid w:val="00AE6CE8"/>
    <w:rsid w:val="00B72EB7"/>
    <w:rsid w:val="00B94BE5"/>
    <w:rsid w:val="00BB5F3B"/>
    <w:rsid w:val="00CC09DE"/>
    <w:rsid w:val="00DC3C5D"/>
    <w:rsid w:val="00E51D82"/>
    <w:rsid w:val="00EA2A6A"/>
    <w:rsid w:val="00F04FBE"/>
    <w:rsid w:val="00F107BC"/>
    <w:rsid w:val="00F57EC3"/>
    <w:rsid w:val="00F67C15"/>
    <w:rsid w:val="00FC4350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0A375"/>
  <w15:chartTrackingRefBased/>
  <w15:docId w15:val="{479E7979-3DC3-444D-A582-461BAAE3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5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C15"/>
    <w:pPr>
      <w:keepNext/>
      <w:keepLines/>
      <w:spacing w:before="240"/>
      <w:outlineLvl w:val="0"/>
    </w:pPr>
    <w:rPr>
      <w:rFonts w:ascii="Goudy Old Style" w:eastAsiaTheme="majorEastAsia" w:hAnsi="Goudy Old Style" w:cstheme="majorBidi"/>
      <w:b/>
      <w:i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6DFC"/>
    <w:pPr>
      <w:keepNext/>
      <w:keepLines/>
      <w:spacing w:before="40" w:after="120"/>
      <w:outlineLvl w:val="1"/>
    </w:pPr>
    <w:rPr>
      <w:rFonts w:eastAsiaTheme="majorEastAsia" w:cstheme="majorBidi"/>
      <w:b/>
      <w:i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DFC"/>
    <w:rPr>
      <w:rFonts w:ascii="Times New Roman" w:eastAsiaTheme="majorEastAsia" w:hAnsi="Times New Roman" w:cstheme="majorBidi"/>
      <w:b/>
      <w:i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7C15"/>
    <w:rPr>
      <w:rFonts w:ascii="Goudy Old Style" w:eastAsiaTheme="majorEastAsia" w:hAnsi="Goudy Old Style" w:cstheme="majorBidi"/>
      <w:b/>
      <w:i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921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66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1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7B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107BC"/>
  </w:style>
  <w:style w:type="paragraph" w:styleId="ListParagraph">
    <w:name w:val="List Paragraph"/>
    <w:basedOn w:val="Normal"/>
    <w:uiPriority w:val="34"/>
    <w:qFormat/>
    <w:rsid w:val="00F1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 Ris</dc:creator>
  <cp:keywords/>
  <dc:description/>
  <cp:lastModifiedBy>John de Ris</cp:lastModifiedBy>
  <cp:revision>12</cp:revision>
  <cp:lastPrinted>2023-12-12T01:50:00Z</cp:lastPrinted>
  <dcterms:created xsi:type="dcterms:W3CDTF">2023-12-11T20:12:00Z</dcterms:created>
  <dcterms:modified xsi:type="dcterms:W3CDTF">2023-12-12T03:25:00Z</dcterms:modified>
</cp:coreProperties>
</file>